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88" w:rsidRDefault="00A33EB4">
      <w:pPr>
        <w:pStyle w:val="Heading2"/>
      </w:pPr>
      <w:r>
        <w:rPr>
          <w:noProof/>
        </w:rPr>
        <w:drawing>
          <wp:anchor distT="0" distB="0" distL="114300" distR="114300" simplePos="0" relativeHeight="251657728" behindDoc="0" locked="0" layoutInCell="1" allowOverlap="1">
            <wp:simplePos x="0" y="0"/>
            <wp:positionH relativeFrom="column">
              <wp:posOffset>-215265</wp:posOffset>
            </wp:positionH>
            <wp:positionV relativeFrom="page">
              <wp:posOffset>345440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C88">
        <w:t>EMPLOYMENT OPPORTUNITY</w:t>
      </w:r>
    </w:p>
    <w:p w:rsidR="00A27C88" w:rsidRDefault="00A27C88">
      <w:pPr>
        <w:jc w:val="both"/>
        <w:rPr>
          <w:b/>
          <w:bCs/>
          <w:sz w:val="48"/>
          <w:szCs w:val="48"/>
        </w:rPr>
      </w:pPr>
    </w:p>
    <w:p w:rsidR="00882405" w:rsidRDefault="00A27C88" w:rsidP="00882405">
      <w:pPr>
        <w:pStyle w:val="Heading1"/>
      </w:pPr>
      <w:r>
        <w:t>VICTIM/WITNESS ADVOCATE</w:t>
      </w:r>
      <w:r w:rsidR="002614ED">
        <w:t xml:space="preserve"> </w:t>
      </w:r>
      <w:r w:rsidR="00292932">
        <w:t>I</w:t>
      </w:r>
    </w:p>
    <w:p w:rsidR="00A27C88" w:rsidRDefault="00292932" w:rsidP="00882405">
      <w:pPr>
        <w:pStyle w:val="Heading1"/>
        <w:rPr>
          <w:b w:val="0"/>
          <w:bCs w:val="0"/>
          <w:smallCaps/>
          <w:sz w:val="36"/>
          <w:szCs w:val="36"/>
        </w:rPr>
      </w:pPr>
      <w:r>
        <w:rPr>
          <w:smallCaps/>
          <w:sz w:val="36"/>
          <w:szCs w:val="36"/>
        </w:rPr>
        <w:t>Temporary, part-time</w:t>
      </w:r>
      <w:r w:rsidR="00A27C88">
        <w:rPr>
          <w:smallCaps/>
          <w:sz w:val="36"/>
          <w:szCs w:val="36"/>
        </w:rPr>
        <w:tab/>
      </w:r>
    </w:p>
    <w:p w:rsidR="00292932" w:rsidRDefault="00292932">
      <w:pPr>
        <w:jc w:val="both"/>
        <w:rPr>
          <w:b/>
          <w:bCs/>
          <w:smallCaps/>
          <w:sz w:val="28"/>
          <w:szCs w:val="28"/>
        </w:rPr>
      </w:pPr>
    </w:p>
    <w:p w:rsidR="00292932" w:rsidRDefault="00292932">
      <w:pPr>
        <w:jc w:val="both"/>
        <w:rPr>
          <w:sz w:val="24"/>
        </w:rPr>
      </w:pPr>
      <w:r>
        <w:rPr>
          <w:b/>
          <w:bCs/>
          <w:smallCaps/>
          <w:sz w:val="28"/>
          <w:szCs w:val="28"/>
        </w:rPr>
        <w:t xml:space="preserve">Salary </w:t>
      </w:r>
    </w:p>
    <w:p w:rsidR="00882405" w:rsidRDefault="00882405">
      <w:pPr>
        <w:jc w:val="both"/>
        <w:rPr>
          <w:sz w:val="24"/>
        </w:rPr>
      </w:pPr>
      <w:r>
        <w:rPr>
          <w:sz w:val="24"/>
        </w:rPr>
        <w:t>$15.7</w:t>
      </w:r>
      <w:r w:rsidR="00292932">
        <w:rPr>
          <w:sz w:val="24"/>
        </w:rPr>
        <w:t>6-$18.90 per hour</w:t>
      </w:r>
    </w:p>
    <w:p w:rsidR="00A27C88" w:rsidRDefault="00A27C88">
      <w:pPr>
        <w:jc w:val="both"/>
        <w:rPr>
          <w:b/>
          <w:bCs/>
          <w:smallCaps/>
          <w:sz w:val="28"/>
          <w:szCs w:val="28"/>
        </w:rPr>
      </w:pPr>
    </w:p>
    <w:p w:rsidR="00A27C88" w:rsidRDefault="00A27C88">
      <w:pPr>
        <w:jc w:val="both"/>
        <w:rPr>
          <w:sz w:val="24"/>
        </w:rPr>
      </w:pPr>
      <w:r>
        <w:rPr>
          <w:b/>
          <w:bCs/>
          <w:smallCaps/>
          <w:sz w:val="28"/>
          <w:szCs w:val="28"/>
        </w:rPr>
        <w:t>Filing Deadline</w:t>
      </w:r>
    </w:p>
    <w:p w:rsidR="00A27C88" w:rsidRDefault="00A27C88">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292932">
        <w:rPr>
          <w:sz w:val="24"/>
        </w:rPr>
        <w:t>October 13</w:t>
      </w:r>
      <w:r w:rsidR="00882405">
        <w:rPr>
          <w:sz w:val="24"/>
        </w:rPr>
        <w:t>, 2017</w:t>
      </w:r>
    </w:p>
    <w:p w:rsidR="00292932" w:rsidRDefault="00292932">
      <w:pPr>
        <w:jc w:val="both"/>
        <w:rPr>
          <w:b/>
          <w:bCs/>
          <w:smallCaps/>
          <w:sz w:val="28"/>
          <w:szCs w:val="28"/>
        </w:rPr>
      </w:pPr>
    </w:p>
    <w:p w:rsidR="00A27C88" w:rsidRDefault="00A27C88">
      <w:pPr>
        <w:jc w:val="both"/>
        <w:rPr>
          <w:sz w:val="24"/>
        </w:rPr>
      </w:pPr>
      <w:bookmarkStart w:id="0" w:name="_GoBack"/>
      <w:bookmarkEnd w:id="0"/>
      <w:r>
        <w:rPr>
          <w:b/>
          <w:bCs/>
          <w:smallCaps/>
          <w:sz w:val="28"/>
          <w:szCs w:val="28"/>
        </w:rPr>
        <w:t>Duties and Responsibilities</w:t>
      </w:r>
    </w:p>
    <w:p w:rsidR="00A27C88" w:rsidRDefault="00A27C88">
      <w:pPr>
        <w:tabs>
          <w:tab w:val="left" w:pos="-1080"/>
          <w:tab w:val="left" w:pos="-720"/>
          <w:tab w:val="left" w:pos="0"/>
          <w:tab w:val="left" w:pos="270"/>
          <w:tab w:val="left" w:pos="1440"/>
        </w:tabs>
        <w:jc w:val="both"/>
        <w:rPr>
          <w:sz w:val="24"/>
        </w:rPr>
      </w:pPr>
      <w:r>
        <w:rPr>
          <w:i/>
          <w:iCs/>
          <w:sz w:val="24"/>
        </w:rPr>
        <w:t>The Victim/Witness Advocate will assist victims/witnesses of violent crime through the court system.  The major duties of the job include:</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Access and determine victim needs in relation to crime committed.</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Assist witnesses in dealing with life situations impacted by the crime.</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Respond to the emotional needs of victims.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Compile and maintain records and statistics related to the Victim/Witness Program.</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Prepare reports and submit to appropriate agencies.</w:t>
      </w:r>
    </w:p>
    <w:p w:rsidR="00F33DF6" w:rsidRDefault="00F33DF6">
      <w:pPr>
        <w:tabs>
          <w:tab w:val="left" w:pos="-1080"/>
          <w:tab w:val="left" w:pos="-720"/>
          <w:tab w:val="left" w:pos="0"/>
          <w:tab w:val="left" w:pos="270"/>
          <w:tab w:val="left" w:pos="1440"/>
        </w:tabs>
        <w:ind w:left="270" w:hanging="270"/>
        <w:jc w:val="both"/>
        <w:rPr>
          <w:sz w:val="24"/>
        </w:rPr>
      </w:pPr>
    </w:p>
    <w:p w:rsidR="00F33DF6" w:rsidRPr="00F33DF6" w:rsidRDefault="00F33DF6" w:rsidP="00F33DF6">
      <w:pPr>
        <w:tabs>
          <w:tab w:val="left" w:pos="-1080"/>
          <w:tab w:val="left" w:pos="-720"/>
          <w:tab w:val="left" w:pos="0"/>
          <w:tab w:val="left" w:pos="270"/>
          <w:tab w:val="left" w:pos="1440"/>
        </w:tabs>
        <w:jc w:val="both"/>
        <w:rPr>
          <w:sz w:val="24"/>
        </w:rPr>
      </w:pPr>
      <w:r>
        <w:rPr>
          <w:sz w:val="24"/>
        </w:rPr>
        <w:t>•</w:t>
      </w:r>
      <w:r>
        <w:rPr>
          <w:sz w:val="24"/>
        </w:rPr>
        <w:tab/>
        <w:t xml:space="preserve">Assist in developing and implementing victim/witness policies and procedures. </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Assist victims/witnesses with the criminal justice system.</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Work closely with other agencies providing services to victims/witnesses.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A27C88" w:rsidRDefault="00A27C88">
      <w:pPr>
        <w:tabs>
          <w:tab w:val="left" w:pos="-1080"/>
          <w:tab w:val="left" w:pos="-720"/>
          <w:tab w:val="left" w:pos="0"/>
          <w:tab w:val="left" w:pos="270"/>
          <w:tab w:val="left" w:pos="1440"/>
        </w:tabs>
        <w:jc w:val="both"/>
        <w:rPr>
          <w:b/>
          <w:bCs/>
          <w:smallCaps/>
          <w:sz w:val="28"/>
          <w:szCs w:val="28"/>
        </w:rPr>
      </w:pPr>
    </w:p>
    <w:p w:rsidR="00A27C88" w:rsidRDefault="00A27C88">
      <w:pPr>
        <w:tabs>
          <w:tab w:val="left" w:pos="-1080"/>
          <w:tab w:val="left" w:pos="-720"/>
          <w:tab w:val="left" w:pos="0"/>
          <w:tab w:val="left" w:pos="270"/>
          <w:tab w:val="left" w:pos="1440"/>
        </w:tabs>
        <w:jc w:val="both"/>
        <w:rPr>
          <w:sz w:val="24"/>
        </w:rPr>
      </w:pPr>
      <w:r>
        <w:rPr>
          <w:b/>
          <w:bCs/>
          <w:smallCaps/>
          <w:sz w:val="28"/>
          <w:szCs w:val="28"/>
        </w:rPr>
        <w:t>Minimum Qualifications</w:t>
      </w:r>
    </w:p>
    <w:p w:rsidR="00A27C88" w:rsidRPr="00A06442" w:rsidRDefault="00A06442">
      <w:pPr>
        <w:tabs>
          <w:tab w:val="left" w:pos="-1080"/>
          <w:tab w:val="left" w:pos="-720"/>
          <w:tab w:val="left" w:pos="0"/>
          <w:tab w:val="left" w:pos="270"/>
          <w:tab w:val="left" w:pos="1440"/>
        </w:tabs>
        <w:jc w:val="both"/>
        <w:rPr>
          <w:b/>
          <w:sz w:val="24"/>
        </w:rPr>
      </w:pPr>
      <w:r w:rsidRPr="00A06442">
        <w:rPr>
          <w:b/>
          <w:sz w:val="24"/>
        </w:rPr>
        <w:t xml:space="preserve">Victim/Witness Advocate I: </w:t>
      </w:r>
    </w:p>
    <w:p w:rsidR="00882405" w:rsidRDefault="00A06442" w:rsidP="00882405">
      <w:pPr>
        <w:tabs>
          <w:tab w:val="left" w:pos="-1080"/>
          <w:tab w:val="left" w:pos="-720"/>
          <w:tab w:val="left" w:pos="0"/>
          <w:tab w:val="left" w:pos="270"/>
          <w:tab w:val="left" w:pos="1440"/>
        </w:tabs>
        <w:ind w:left="6480" w:hanging="6480"/>
        <w:rPr>
          <w:bCs/>
          <w:iCs/>
          <w:sz w:val="24"/>
        </w:rPr>
      </w:pPr>
      <w:r>
        <w:rPr>
          <w:b/>
          <w:bCs/>
          <w:i/>
          <w:iCs/>
          <w:sz w:val="24"/>
        </w:rPr>
        <w:t>Training</w:t>
      </w:r>
      <w:r w:rsidR="00882405">
        <w:rPr>
          <w:b/>
          <w:bCs/>
          <w:i/>
          <w:iCs/>
          <w:sz w:val="24"/>
        </w:rPr>
        <w:t xml:space="preserve"> and E</w:t>
      </w:r>
      <w:r w:rsidR="00A27C88">
        <w:rPr>
          <w:b/>
          <w:bCs/>
          <w:i/>
          <w:iCs/>
          <w:sz w:val="24"/>
        </w:rPr>
        <w:t>xperience:</w:t>
      </w:r>
      <w:r w:rsidR="00882405">
        <w:rPr>
          <w:bCs/>
          <w:iCs/>
          <w:sz w:val="24"/>
        </w:rPr>
        <w:t xml:space="preserve"> One year of responsible social work or social services experience </w:t>
      </w:r>
    </w:p>
    <w:p w:rsidR="00882405" w:rsidRDefault="00882405" w:rsidP="00A06442">
      <w:pPr>
        <w:tabs>
          <w:tab w:val="left" w:pos="-1080"/>
          <w:tab w:val="left" w:pos="-720"/>
          <w:tab w:val="left" w:pos="0"/>
          <w:tab w:val="left" w:pos="270"/>
          <w:tab w:val="left" w:pos="1440"/>
        </w:tabs>
        <w:jc w:val="both"/>
        <w:rPr>
          <w:bCs/>
          <w:iCs/>
          <w:sz w:val="24"/>
        </w:rPr>
      </w:pPr>
      <w:r>
        <w:rPr>
          <w:b/>
          <w:bCs/>
          <w:i/>
          <w:iCs/>
          <w:sz w:val="24"/>
        </w:rPr>
        <w:t xml:space="preserve"> </w:t>
      </w:r>
      <w:r>
        <w:rPr>
          <w:bCs/>
          <w:iCs/>
          <w:sz w:val="24"/>
        </w:rPr>
        <w:t>(volunteer experience is creditable on an hour for hour basis)</w:t>
      </w:r>
      <w:r w:rsidR="001F7AA1">
        <w:rPr>
          <w:bCs/>
          <w:iCs/>
          <w:sz w:val="24"/>
        </w:rPr>
        <w:t>,</w:t>
      </w:r>
      <w:r>
        <w:rPr>
          <w:bCs/>
          <w:iCs/>
          <w:sz w:val="24"/>
        </w:rPr>
        <w:t xml:space="preserve"> </w:t>
      </w:r>
      <w:r w:rsidRPr="00B072A4">
        <w:rPr>
          <w:b/>
          <w:bCs/>
          <w:iCs/>
          <w:sz w:val="24"/>
        </w:rPr>
        <w:t>and</w:t>
      </w:r>
      <w:r>
        <w:rPr>
          <w:bCs/>
          <w:iCs/>
          <w:sz w:val="24"/>
        </w:rPr>
        <w:t xml:space="preserve"> equivalent to an Associate of </w:t>
      </w:r>
    </w:p>
    <w:p w:rsidR="00882405" w:rsidRDefault="00882405" w:rsidP="00882405">
      <w:pPr>
        <w:tabs>
          <w:tab w:val="left" w:pos="-1080"/>
          <w:tab w:val="left" w:pos="-720"/>
          <w:tab w:val="left" w:pos="0"/>
          <w:tab w:val="left" w:pos="270"/>
          <w:tab w:val="left" w:pos="1440"/>
        </w:tabs>
        <w:ind w:left="6480" w:hanging="6480"/>
        <w:jc w:val="both"/>
        <w:rPr>
          <w:bCs/>
          <w:iCs/>
          <w:sz w:val="24"/>
        </w:rPr>
      </w:pPr>
      <w:r>
        <w:rPr>
          <w:bCs/>
          <w:iCs/>
          <w:sz w:val="24"/>
        </w:rPr>
        <w:t xml:space="preserve">Arts Degree in </w:t>
      </w:r>
      <w:r w:rsidR="00A06442">
        <w:rPr>
          <w:bCs/>
          <w:iCs/>
          <w:sz w:val="24"/>
        </w:rPr>
        <w:t>Sociology</w:t>
      </w:r>
      <w:r>
        <w:rPr>
          <w:bCs/>
          <w:iCs/>
          <w:sz w:val="24"/>
        </w:rPr>
        <w:t>, Psychology, Criminal Justice or a related field</w:t>
      </w:r>
      <w:r>
        <w:rPr>
          <w:b/>
          <w:bCs/>
          <w:i/>
          <w:iCs/>
          <w:sz w:val="24"/>
        </w:rPr>
        <w:t xml:space="preserve">, OR </w:t>
      </w:r>
      <w:r w:rsidR="00B072A4">
        <w:rPr>
          <w:bCs/>
          <w:iCs/>
          <w:sz w:val="24"/>
        </w:rPr>
        <w:t>T</w:t>
      </w:r>
      <w:r>
        <w:rPr>
          <w:bCs/>
          <w:iCs/>
          <w:sz w:val="24"/>
        </w:rPr>
        <w:t xml:space="preserve">wo years of </w:t>
      </w:r>
    </w:p>
    <w:p w:rsidR="00882405" w:rsidRDefault="00882405" w:rsidP="00882405">
      <w:pPr>
        <w:tabs>
          <w:tab w:val="left" w:pos="-1080"/>
          <w:tab w:val="left" w:pos="-720"/>
          <w:tab w:val="left" w:pos="0"/>
          <w:tab w:val="left" w:pos="270"/>
          <w:tab w:val="left" w:pos="1440"/>
        </w:tabs>
        <w:ind w:left="6480" w:hanging="6480"/>
        <w:jc w:val="both"/>
        <w:rPr>
          <w:bCs/>
          <w:iCs/>
          <w:sz w:val="24"/>
        </w:rPr>
      </w:pPr>
      <w:r>
        <w:rPr>
          <w:bCs/>
          <w:iCs/>
          <w:sz w:val="24"/>
        </w:rPr>
        <w:t xml:space="preserve">responsible social work or social service experience (volunteer experience is creditable on an </w:t>
      </w:r>
    </w:p>
    <w:p w:rsidR="00882405" w:rsidRDefault="00882405" w:rsidP="00882405">
      <w:pPr>
        <w:tabs>
          <w:tab w:val="left" w:pos="-1080"/>
          <w:tab w:val="left" w:pos="-720"/>
          <w:tab w:val="left" w:pos="0"/>
          <w:tab w:val="left" w:pos="270"/>
          <w:tab w:val="left" w:pos="1440"/>
        </w:tabs>
        <w:ind w:left="6480" w:hanging="6480"/>
        <w:jc w:val="both"/>
        <w:rPr>
          <w:bCs/>
          <w:iCs/>
          <w:sz w:val="24"/>
        </w:rPr>
      </w:pPr>
      <w:r>
        <w:rPr>
          <w:bCs/>
          <w:iCs/>
          <w:sz w:val="24"/>
        </w:rPr>
        <w:t xml:space="preserve">hour </w:t>
      </w:r>
      <w:r w:rsidR="00A06442">
        <w:rPr>
          <w:bCs/>
          <w:iCs/>
          <w:sz w:val="24"/>
        </w:rPr>
        <w:t>for</w:t>
      </w:r>
      <w:r>
        <w:rPr>
          <w:bCs/>
          <w:iCs/>
          <w:sz w:val="24"/>
        </w:rPr>
        <w:t xml:space="preserve"> hour basis)</w:t>
      </w:r>
      <w:r w:rsidR="001F7AA1">
        <w:rPr>
          <w:bCs/>
          <w:iCs/>
          <w:sz w:val="24"/>
        </w:rPr>
        <w:t xml:space="preserve">, </w:t>
      </w:r>
      <w:r w:rsidRPr="00A06442">
        <w:rPr>
          <w:b/>
          <w:bCs/>
          <w:iCs/>
          <w:sz w:val="24"/>
        </w:rPr>
        <w:t>and</w:t>
      </w:r>
      <w:r>
        <w:rPr>
          <w:bCs/>
          <w:iCs/>
          <w:sz w:val="24"/>
        </w:rPr>
        <w:t xml:space="preserve"> 30 </w:t>
      </w:r>
      <w:r w:rsidR="00A06442">
        <w:rPr>
          <w:bCs/>
          <w:iCs/>
          <w:sz w:val="24"/>
        </w:rPr>
        <w:t>semester</w:t>
      </w:r>
      <w:r>
        <w:rPr>
          <w:bCs/>
          <w:iCs/>
          <w:sz w:val="24"/>
        </w:rPr>
        <w:t xml:space="preserve"> or 45 quarter units of college level credit with an emphasis </w:t>
      </w:r>
    </w:p>
    <w:p w:rsidR="00A27C88" w:rsidRDefault="00882405" w:rsidP="00882405">
      <w:pPr>
        <w:tabs>
          <w:tab w:val="left" w:pos="-1080"/>
          <w:tab w:val="left" w:pos="-720"/>
          <w:tab w:val="left" w:pos="0"/>
          <w:tab w:val="left" w:pos="270"/>
          <w:tab w:val="left" w:pos="1440"/>
        </w:tabs>
        <w:ind w:left="6480" w:hanging="6480"/>
        <w:jc w:val="both"/>
        <w:rPr>
          <w:bCs/>
          <w:iCs/>
          <w:sz w:val="24"/>
        </w:rPr>
      </w:pPr>
      <w:r>
        <w:rPr>
          <w:bCs/>
          <w:iCs/>
          <w:sz w:val="24"/>
        </w:rPr>
        <w:t>on Social Work, Sociology, Psychology, Criminal Justice, or a related field.</w:t>
      </w:r>
    </w:p>
    <w:p w:rsidR="00A06442" w:rsidRPr="00882405" w:rsidRDefault="00A06442" w:rsidP="00882405">
      <w:pPr>
        <w:tabs>
          <w:tab w:val="left" w:pos="-1080"/>
          <w:tab w:val="left" w:pos="-720"/>
          <w:tab w:val="left" w:pos="0"/>
          <w:tab w:val="left" w:pos="270"/>
          <w:tab w:val="left" w:pos="1440"/>
        </w:tabs>
        <w:ind w:left="6480" w:hanging="6480"/>
        <w:jc w:val="both"/>
        <w:rPr>
          <w:sz w:val="24"/>
        </w:rPr>
      </w:pPr>
    </w:p>
    <w:p w:rsidR="00A27C88" w:rsidRDefault="00A27C88">
      <w:pPr>
        <w:tabs>
          <w:tab w:val="left" w:pos="-1080"/>
          <w:tab w:val="left" w:pos="-720"/>
          <w:tab w:val="left" w:pos="0"/>
          <w:tab w:val="left" w:pos="270"/>
          <w:tab w:val="left" w:pos="1440"/>
        </w:tabs>
        <w:jc w:val="both"/>
        <w:rPr>
          <w:sz w:val="24"/>
        </w:rPr>
      </w:pPr>
      <w:r>
        <w:rPr>
          <w:b/>
          <w:bCs/>
          <w:i/>
          <w:iCs/>
          <w:sz w:val="24"/>
        </w:rPr>
        <w:t>License:</w:t>
      </w:r>
      <w:r w:rsidR="00A06442">
        <w:rPr>
          <w:b/>
          <w:bCs/>
          <w:i/>
          <w:iCs/>
          <w:sz w:val="24"/>
        </w:rPr>
        <w:t xml:space="preserve"> </w:t>
      </w:r>
      <w:r>
        <w:rPr>
          <w:sz w:val="24"/>
        </w:rPr>
        <w:t xml:space="preserve">Valid </w:t>
      </w:r>
      <w:r w:rsidR="00A06442">
        <w:rPr>
          <w:sz w:val="24"/>
        </w:rPr>
        <w:t xml:space="preserve">California </w:t>
      </w:r>
      <w:r>
        <w:rPr>
          <w:sz w:val="24"/>
        </w:rPr>
        <w:t>driver’s license.</w:t>
      </w:r>
    </w:p>
    <w:p w:rsidR="00A27C88" w:rsidRDefault="00A27C88">
      <w:pPr>
        <w:tabs>
          <w:tab w:val="left" w:pos="-1080"/>
          <w:tab w:val="left" w:pos="-720"/>
          <w:tab w:val="left" w:pos="0"/>
          <w:tab w:val="left" w:pos="270"/>
          <w:tab w:val="left" w:pos="1440"/>
        </w:tabs>
        <w:jc w:val="both"/>
        <w:rPr>
          <w:b/>
          <w:bCs/>
          <w:sz w:val="24"/>
        </w:rPr>
      </w:pPr>
    </w:p>
    <w:p w:rsidR="00292932" w:rsidRDefault="00292932">
      <w:pPr>
        <w:tabs>
          <w:tab w:val="left" w:pos="-1080"/>
          <w:tab w:val="left" w:pos="-720"/>
          <w:tab w:val="left" w:pos="0"/>
          <w:tab w:val="left" w:pos="270"/>
          <w:tab w:val="left" w:pos="1440"/>
        </w:tabs>
        <w:jc w:val="both"/>
        <w:rPr>
          <w:b/>
          <w:bCs/>
          <w:smallCaps/>
          <w:sz w:val="28"/>
          <w:szCs w:val="28"/>
        </w:rPr>
      </w:pPr>
    </w:p>
    <w:p w:rsidR="00A27C88" w:rsidRDefault="00A27C88">
      <w:pPr>
        <w:tabs>
          <w:tab w:val="left" w:pos="-1080"/>
          <w:tab w:val="left" w:pos="-720"/>
          <w:tab w:val="left" w:pos="0"/>
          <w:tab w:val="left" w:pos="270"/>
          <w:tab w:val="left" w:pos="1440"/>
        </w:tabs>
        <w:jc w:val="both"/>
        <w:rPr>
          <w:sz w:val="24"/>
        </w:rPr>
      </w:pPr>
      <w:r>
        <w:rPr>
          <w:b/>
          <w:bCs/>
          <w:smallCaps/>
          <w:sz w:val="28"/>
          <w:szCs w:val="28"/>
        </w:rPr>
        <w:t>Selection Process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b/>
          <w:bCs/>
          <w:smallCaps/>
          <w:sz w:val="28"/>
          <w:szCs w:val="28"/>
        </w:rPr>
        <w:t>How to Apply</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It is your responsibility to provide specific, accurate and complete information describing how you meet the minimum qualifications.</w:t>
      </w:r>
      <w:r w:rsidR="00B072A4">
        <w:rPr>
          <w:sz w:val="24"/>
        </w:rPr>
        <w:t xml:space="preserve"> The Lassen County application is available in Personnel/Risk Management Services at our web site at: </w:t>
      </w:r>
      <w:hyperlink r:id="rId6" w:history="1">
        <w:r w:rsidR="00B072A4" w:rsidRPr="00C21654">
          <w:rPr>
            <w:rStyle w:val="Hyperlink"/>
            <w:sz w:val="24"/>
          </w:rPr>
          <w:t>http://lassencounty.org</w:t>
        </w:r>
      </w:hyperlink>
      <w:r w:rsidR="00B072A4">
        <w:rPr>
          <w:sz w:val="24"/>
        </w:rPr>
        <w:t>, or visit our application center at the address listed below.</w:t>
      </w:r>
      <w:r>
        <w:rPr>
          <w:sz w:val="24"/>
        </w:rPr>
        <w:t xml:space="preserve">  Qualified applicants are invited to submit an official Lassen County application to:</w:t>
      </w:r>
    </w:p>
    <w:p w:rsidR="00A27C88" w:rsidRDefault="00A27C88">
      <w:pPr>
        <w:tabs>
          <w:tab w:val="left" w:pos="-1080"/>
          <w:tab w:val="left" w:pos="-720"/>
          <w:tab w:val="left" w:pos="0"/>
          <w:tab w:val="left" w:pos="270"/>
          <w:tab w:val="left" w:pos="1440"/>
        </w:tabs>
        <w:ind w:firstLine="270"/>
        <w:jc w:val="both"/>
        <w:rPr>
          <w:sz w:val="24"/>
        </w:rPr>
      </w:pPr>
    </w:p>
    <w:p w:rsidR="00A27C88" w:rsidRDefault="00A27C8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A33EB4">
        <w:rPr>
          <w:sz w:val="24"/>
        </w:rPr>
        <w:t xml:space="preserve"> (530) 251-8320</w:t>
      </w:r>
      <w:r>
        <w:rPr>
          <w:sz w:val="24"/>
        </w:rPr>
        <w:t xml:space="preserve"> </w:t>
      </w:r>
      <w:r>
        <w:rPr>
          <w:rFonts w:ascii="Wingdings" w:hAnsi="Wingdings"/>
          <w:sz w:val="28"/>
          <w:szCs w:val="28"/>
        </w:rPr>
        <w:t></w:t>
      </w:r>
    </w:p>
    <w:p w:rsidR="00A27C88" w:rsidRDefault="00A27C88">
      <w:pPr>
        <w:tabs>
          <w:tab w:val="left" w:pos="-1080"/>
          <w:tab w:val="left" w:pos="-720"/>
          <w:tab w:val="left" w:pos="0"/>
          <w:tab w:val="left" w:pos="270"/>
          <w:tab w:val="left" w:pos="1440"/>
        </w:tabs>
        <w:ind w:firstLine="270"/>
        <w:jc w:val="both"/>
        <w:rPr>
          <w:sz w:val="24"/>
        </w:rPr>
      </w:pPr>
      <w:r>
        <w:rPr>
          <w:sz w:val="24"/>
        </w:rPr>
        <w:t>221 South Roop Street</w:t>
      </w:r>
      <w:r>
        <w:rPr>
          <w:sz w:val="24"/>
        </w:rPr>
        <w:tab/>
      </w:r>
      <w:r>
        <w:rPr>
          <w:sz w:val="24"/>
        </w:rPr>
        <w:tab/>
      </w:r>
      <w:r>
        <w:rPr>
          <w:sz w:val="24"/>
        </w:rPr>
        <w:tab/>
      </w:r>
    </w:p>
    <w:p w:rsidR="00A27C88" w:rsidRDefault="00A27C88">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 </w:t>
      </w:r>
      <w:r w:rsidR="00292932">
        <w:rPr>
          <w:sz w:val="24"/>
        </w:rPr>
        <w:t>September 19, 2017</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A27C88" w:rsidRDefault="00A27C88">
      <w:pPr>
        <w:tabs>
          <w:tab w:val="left" w:pos="-1080"/>
          <w:tab w:val="left" w:pos="-720"/>
          <w:tab w:val="left" w:pos="0"/>
          <w:tab w:val="left" w:pos="270"/>
          <w:tab w:val="left" w:pos="1440"/>
        </w:tabs>
        <w:jc w:val="both"/>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pStyle w:val="BodyText"/>
        <w:jc w:val="left"/>
        <w:rPr>
          <w:szCs w:val="20"/>
        </w:rPr>
      </w:pPr>
      <w:r>
        <w:t>This bulletin is solely for the purpose of announcing a job opening.  It does not constitute a contract, expressed or implied, and any provisions contained herein may be modified or revised without notice.</w:t>
      </w:r>
    </w:p>
    <w:p w:rsidR="00A27C88" w:rsidRDefault="00A27C88">
      <w:pPr>
        <w:tabs>
          <w:tab w:val="left" w:pos="-1080"/>
          <w:tab w:val="left" w:pos="-720"/>
          <w:tab w:val="left" w:pos="0"/>
          <w:tab w:val="left" w:pos="270"/>
          <w:tab w:val="left" w:pos="1440"/>
        </w:tabs>
        <w:rPr>
          <w:rFonts w:ascii="Andale Mono" w:hAnsi="Andale Mono"/>
          <w:szCs w:val="20"/>
        </w:rPr>
      </w:pPr>
    </w:p>
    <w:sectPr w:rsidR="00A27C88">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494"/>
    <w:multiLevelType w:val="hybridMultilevel"/>
    <w:tmpl w:val="872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5"/>
    <w:rsid w:val="0005142E"/>
    <w:rsid w:val="001F7AA1"/>
    <w:rsid w:val="002614ED"/>
    <w:rsid w:val="00292932"/>
    <w:rsid w:val="00862AB5"/>
    <w:rsid w:val="00882405"/>
    <w:rsid w:val="00A06442"/>
    <w:rsid w:val="00A27C88"/>
    <w:rsid w:val="00A33EB4"/>
    <w:rsid w:val="00B072A4"/>
    <w:rsid w:val="00BC5A8D"/>
    <w:rsid w:val="00BD2D78"/>
    <w:rsid w:val="00C33FEA"/>
    <w:rsid w:val="00C66855"/>
    <w:rsid w:val="00D12915"/>
    <w:rsid w:val="00F3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A9F5D10"/>
  <w15:docId w15:val="{A682EA4C-C24D-49F9-9BDB-5E0E93B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outlineLvl w:val="0"/>
    </w:pPr>
    <w:rPr>
      <w:b/>
      <w:bCs/>
      <w:sz w:val="48"/>
      <w:szCs w:val="48"/>
    </w:rPr>
  </w:style>
  <w:style w:type="paragraph" w:styleId="Heading2">
    <w:name w:val="heading 2"/>
    <w:basedOn w:val="Normal"/>
    <w:next w:val="Normal"/>
    <w:qFormat/>
    <w:pPr>
      <w:keepNext/>
      <w:jc w:val="both"/>
      <w:outlineLvl w:val="1"/>
    </w:pPr>
    <w:rPr>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character" w:styleId="Hyperlink">
    <w:name w:val="Hyperlink"/>
    <w:basedOn w:val="DefaultParagraphFont"/>
    <w:uiPriority w:val="99"/>
    <w:unhideWhenUsed/>
    <w:rsid w:val="00B072A4"/>
    <w:rPr>
      <w:color w:val="0000FF" w:themeColor="hyperlink"/>
      <w:u w:val="single"/>
    </w:rPr>
  </w:style>
  <w:style w:type="paragraph" w:styleId="ListParagraph">
    <w:name w:val="List Paragraph"/>
    <w:basedOn w:val="Normal"/>
    <w:uiPriority w:val="34"/>
    <w:qFormat/>
    <w:rsid w:val="00F33DF6"/>
    <w:pPr>
      <w:ind w:left="720"/>
      <w:contextualSpacing/>
    </w:pPr>
  </w:style>
  <w:style w:type="paragraph" w:styleId="BalloonText">
    <w:name w:val="Balloon Text"/>
    <w:basedOn w:val="Normal"/>
    <w:link w:val="BalloonTextChar"/>
    <w:uiPriority w:val="99"/>
    <w:semiHidden/>
    <w:unhideWhenUsed/>
    <w:rsid w:val="00D12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11</cp:revision>
  <cp:lastPrinted>2017-07-25T19:00:00Z</cp:lastPrinted>
  <dcterms:created xsi:type="dcterms:W3CDTF">2015-10-05T23:06:00Z</dcterms:created>
  <dcterms:modified xsi:type="dcterms:W3CDTF">2017-09-19T22:30:00Z</dcterms:modified>
</cp:coreProperties>
</file>