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0C" w:rsidRDefault="007A2532">
      <w:pPr>
        <w:tabs>
          <w:tab w:val="center" w:pos="3506"/>
        </w:tabs>
        <w:spacing w:after="0"/>
        <w:ind w:left="-163"/>
      </w:pPr>
      <w:r>
        <w:rPr>
          <w:noProof/>
        </w:rPr>
        <w:drawing>
          <wp:inline distT="0" distB="0" distL="0" distR="0">
            <wp:extent cx="844372" cy="852716"/>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844372" cy="852716"/>
                    </a:xfrm>
                    <a:prstGeom prst="rect">
                      <a:avLst/>
                    </a:prstGeom>
                  </pic:spPr>
                </pic:pic>
              </a:graphicData>
            </a:graphic>
          </wp:inline>
        </w:drawing>
      </w:r>
      <w:r>
        <w:rPr>
          <w:rFonts w:ascii="Times New Roman" w:eastAsia="Times New Roman" w:hAnsi="Times New Roman" w:cs="Times New Roman"/>
          <w:b/>
          <w:sz w:val="28"/>
        </w:rPr>
        <w:tab/>
        <w:t xml:space="preserve">EMPLOYMENT OPPORTUNITY  </w:t>
      </w:r>
    </w:p>
    <w:p w:rsidR="0086740C" w:rsidRDefault="007A2532">
      <w:pPr>
        <w:spacing w:after="231"/>
        <w:ind w:left="1402"/>
      </w:pPr>
      <w:r>
        <w:rPr>
          <w:rFonts w:ascii="Times New Roman" w:eastAsia="Times New Roman" w:hAnsi="Times New Roman" w:cs="Times New Roman"/>
          <w:b/>
          <w:sz w:val="32"/>
        </w:rPr>
        <w:t xml:space="preserve"> </w:t>
      </w:r>
    </w:p>
    <w:p w:rsidR="0086740C" w:rsidRDefault="007A2532">
      <w:pPr>
        <w:pStyle w:val="Heading1"/>
      </w:pPr>
      <w:r>
        <w:rPr>
          <w:sz w:val="52"/>
        </w:rPr>
        <w:t>S</w:t>
      </w:r>
      <w:r>
        <w:t xml:space="preserve">ENIOR </w:t>
      </w:r>
      <w:r>
        <w:rPr>
          <w:sz w:val="52"/>
        </w:rPr>
        <w:t>A</w:t>
      </w:r>
      <w:r>
        <w:t xml:space="preserve">DMINISTRATIVE </w:t>
      </w:r>
      <w:r>
        <w:rPr>
          <w:sz w:val="52"/>
        </w:rPr>
        <w:t>C</w:t>
      </w:r>
      <w:r>
        <w:t>LERK</w:t>
      </w:r>
      <w:r>
        <w:rPr>
          <w:sz w:val="52"/>
        </w:rPr>
        <w:t xml:space="preserve"> </w:t>
      </w:r>
    </w:p>
    <w:p w:rsidR="0086740C" w:rsidRDefault="007A2532">
      <w:pPr>
        <w:spacing w:after="104"/>
      </w:pPr>
      <w:r>
        <w:rPr>
          <w:rFonts w:ascii="Times New Roman" w:eastAsia="Times New Roman" w:hAnsi="Times New Roman" w:cs="Times New Roman"/>
          <w:sz w:val="20"/>
        </w:rPr>
        <w:t xml:space="preserve"> </w:t>
      </w:r>
    </w:p>
    <w:p w:rsidR="0086740C" w:rsidRDefault="007A2532">
      <w:pPr>
        <w:spacing w:after="0"/>
        <w:ind w:left="-5" w:hanging="10"/>
      </w:pPr>
      <w:r>
        <w:rPr>
          <w:rFonts w:ascii="Times New Roman" w:eastAsia="Times New Roman" w:hAnsi="Times New Roman" w:cs="Times New Roman"/>
          <w:b/>
          <w:sz w:val="28"/>
        </w:rPr>
        <w:t>S</w:t>
      </w:r>
      <w:r>
        <w:rPr>
          <w:rFonts w:ascii="Times New Roman" w:eastAsia="Times New Roman" w:hAnsi="Times New Roman" w:cs="Times New Roman"/>
          <w:b/>
        </w:rPr>
        <w:t xml:space="preserve">ALARY AND </w:t>
      </w:r>
      <w:r>
        <w:rPr>
          <w:rFonts w:ascii="Times New Roman" w:eastAsia="Times New Roman" w:hAnsi="Times New Roman" w:cs="Times New Roman"/>
          <w:b/>
          <w:sz w:val="28"/>
        </w:rPr>
        <w:t>B</w:t>
      </w:r>
      <w:r>
        <w:rPr>
          <w:rFonts w:ascii="Times New Roman" w:eastAsia="Times New Roman" w:hAnsi="Times New Roman" w:cs="Times New Roman"/>
          <w:b/>
        </w:rPr>
        <w:t>ENEFITS</w:t>
      </w:r>
      <w:r>
        <w:rPr>
          <w:rFonts w:ascii="Times New Roman" w:eastAsia="Times New Roman" w:hAnsi="Times New Roman" w:cs="Times New Roman"/>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7A2532">
      <w:pPr>
        <w:spacing w:after="10" w:line="249" w:lineRule="auto"/>
        <w:ind w:left="-5" w:hanging="10"/>
        <w:jc w:val="both"/>
      </w:pPr>
      <w:r>
        <w:rPr>
          <w:rFonts w:ascii="Times New Roman" w:eastAsia="Times New Roman" w:hAnsi="Times New Roman" w:cs="Times New Roman"/>
          <w:sz w:val="24"/>
        </w:rPr>
        <w:t xml:space="preserve">$13.77 - $16.49 per hour, plus benefits package </w:t>
      </w:r>
    </w:p>
    <w:p w:rsidR="0086740C" w:rsidRDefault="007A2532">
      <w:pPr>
        <w:spacing w:after="63"/>
      </w:pPr>
      <w:r>
        <w:rPr>
          <w:rFonts w:ascii="Times New Roman" w:eastAsia="Times New Roman" w:hAnsi="Times New Roman" w:cs="Times New Roman"/>
          <w:sz w:val="24"/>
        </w:rPr>
        <w:t xml:space="preserve"> </w:t>
      </w:r>
    </w:p>
    <w:p w:rsidR="0086740C" w:rsidRDefault="007A2532">
      <w:pPr>
        <w:spacing w:after="0"/>
        <w:ind w:left="-5" w:hanging="10"/>
      </w:pPr>
      <w:r>
        <w:rPr>
          <w:rFonts w:ascii="Times New Roman" w:eastAsia="Times New Roman" w:hAnsi="Times New Roman" w:cs="Times New Roman"/>
          <w:b/>
          <w:sz w:val="28"/>
        </w:rPr>
        <w:t>F</w:t>
      </w:r>
      <w:r>
        <w:rPr>
          <w:rFonts w:ascii="Times New Roman" w:eastAsia="Times New Roman" w:hAnsi="Times New Roman" w:cs="Times New Roman"/>
          <w:b/>
        </w:rPr>
        <w:t xml:space="preserve">ILING </w:t>
      </w:r>
      <w:r>
        <w:rPr>
          <w:rFonts w:ascii="Times New Roman" w:eastAsia="Times New Roman" w:hAnsi="Times New Roman" w:cs="Times New Roman"/>
          <w:b/>
          <w:sz w:val="28"/>
        </w:rPr>
        <w:t>D</w:t>
      </w:r>
      <w:r>
        <w:rPr>
          <w:rFonts w:ascii="Times New Roman" w:eastAsia="Times New Roman" w:hAnsi="Times New Roman" w:cs="Times New Roman"/>
          <w:b/>
        </w:rPr>
        <w:t>EADLINE</w:t>
      </w:r>
      <w:r>
        <w:rPr>
          <w:rFonts w:ascii="Times New Roman" w:eastAsia="Times New Roman" w:hAnsi="Times New Roman" w:cs="Times New Roman"/>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626735">
      <w:pPr>
        <w:spacing w:after="10" w:line="249" w:lineRule="auto"/>
        <w:ind w:left="-5" w:hanging="10"/>
        <w:jc w:val="both"/>
      </w:pPr>
      <w:r>
        <w:rPr>
          <w:rFonts w:ascii="Times New Roman" w:eastAsia="Times New Roman" w:hAnsi="Times New Roman" w:cs="Times New Roman"/>
          <w:sz w:val="24"/>
        </w:rPr>
        <w:t>5:00 p.m., June 15, 2018</w:t>
      </w:r>
    </w:p>
    <w:p w:rsidR="0086740C" w:rsidRDefault="007A2532">
      <w:pPr>
        <w:spacing w:after="66"/>
      </w:pPr>
      <w:r>
        <w:rPr>
          <w:rFonts w:ascii="Times New Roman" w:eastAsia="Times New Roman" w:hAnsi="Times New Roman" w:cs="Times New Roman"/>
          <w:sz w:val="24"/>
        </w:rPr>
        <w:t xml:space="preserve"> </w:t>
      </w:r>
    </w:p>
    <w:p w:rsidR="0086740C" w:rsidRDefault="007A2532">
      <w:pPr>
        <w:pStyle w:val="Heading2"/>
        <w:ind w:left="-5"/>
      </w:pPr>
      <w:r>
        <w:rPr>
          <w:sz w:val="28"/>
        </w:rPr>
        <w:t>D</w:t>
      </w:r>
      <w:r>
        <w:t xml:space="preserve">UTIES AND </w:t>
      </w:r>
      <w:r>
        <w:rPr>
          <w:sz w:val="28"/>
        </w:rPr>
        <w:t>R</w:t>
      </w:r>
      <w:r>
        <w:t>ESPONSIBILITIES</w:t>
      </w:r>
      <w:r>
        <w:rPr>
          <w:b w:val="0"/>
          <w:sz w:val="24"/>
        </w:rPr>
        <w:t xml:space="preserve"> </w:t>
      </w:r>
    </w:p>
    <w:p w:rsidR="0086740C" w:rsidRDefault="007A2532">
      <w:pPr>
        <w:spacing w:after="0"/>
      </w:pPr>
      <w:r>
        <w:rPr>
          <w:rFonts w:ascii="Times New Roman" w:eastAsia="Times New Roman" w:hAnsi="Times New Roman" w:cs="Times New Roman"/>
          <w:i/>
          <w:sz w:val="24"/>
        </w:rPr>
        <w:t xml:space="preserve"> </w:t>
      </w:r>
    </w:p>
    <w:p w:rsidR="0086740C" w:rsidRDefault="007A2532">
      <w:pPr>
        <w:spacing w:after="0" w:line="238" w:lineRule="auto"/>
      </w:pPr>
      <w:r>
        <w:rPr>
          <w:rFonts w:ascii="Times New Roman" w:eastAsia="Times New Roman" w:hAnsi="Times New Roman" w:cs="Times New Roman"/>
          <w:i/>
          <w:sz w:val="24"/>
        </w:rPr>
        <w:t>The Senior Administrative Clerk will perform a variety of specialized and responsible administrative, clerical and document processing functions. The major duties of the job include:</w:t>
      </w:r>
      <w:r>
        <w:rPr>
          <w:rFonts w:ascii="Times New Roman" w:eastAsia="Times New Roman" w:hAnsi="Times New Roman" w:cs="Times New Roman"/>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Relieve supervisor and other department staff of administrative support service functions; utilize independent judgment and initiative.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Perform complex administrative clerical duties related to area of assignment.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Interpret, apply and explain policies and procedures.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Prepare correspondence and supporting documentation.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Respond to public inquires, both on the telephone and in person. </w:t>
      </w:r>
    </w:p>
    <w:p w:rsidR="0086740C" w:rsidRDefault="007A2532">
      <w:pPr>
        <w:spacing w:after="0"/>
        <w:ind w:left="271"/>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Maintain and monitor records and files.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Type, proofread and edit correspondence, reports, proposals and contracts.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Perform related duties as assigned.  </w:t>
      </w:r>
    </w:p>
    <w:p w:rsidR="0086740C" w:rsidRDefault="007A2532">
      <w:pPr>
        <w:spacing w:after="19"/>
      </w:pPr>
      <w:r>
        <w:rPr>
          <w:rFonts w:ascii="Times New Roman" w:eastAsia="Times New Roman" w:hAnsi="Times New Roman" w:cs="Times New Roman"/>
          <w:sz w:val="24"/>
        </w:rPr>
        <w:t xml:space="preserve"> </w:t>
      </w:r>
    </w:p>
    <w:p w:rsidR="0086740C" w:rsidRDefault="007A2532">
      <w:pPr>
        <w:spacing w:after="15"/>
      </w:pPr>
      <w:r>
        <w:rPr>
          <w:rFonts w:ascii="Times New Roman" w:eastAsia="Times New Roman" w:hAnsi="Times New Roman" w:cs="Times New Roman"/>
          <w:b/>
          <w:sz w:val="28"/>
        </w:rPr>
        <w:t xml:space="preserve"> </w:t>
      </w:r>
    </w:p>
    <w:p w:rsidR="0086740C" w:rsidRDefault="007A2532">
      <w:pPr>
        <w:pStyle w:val="Heading2"/>
        <w:ind w:left="-5"/>
      </w:pPr>
      <w:r>
        <w:rPr>
          <w:sz w:val="28"/>
        </w:rPr>
        <w:t>M</w:t>
      </w:r>
      <w:r>
        <w:t xml:space="preserve">INIMUM </w:t>
      </w:r>
      <w:r>
        <w:rPr>
          <w:sz w:val="28"/>
        </w:rPr>
        <w:t>Q</w:t>
      </w:r>
      <w:r>
        <w:t>UALIFICATIONS</w:t>
      </w:r>
      <w:r>
        <w:rPr>
          <w:b w:val="0"/>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7A2532">
      <w:pPr>
        <w:tabs>
          <w:tab w:val="center" w:pos="3832"/>
        </w:tabs>
        <w:spacing w:after="10" w:line="249" w:lineRule="auto"/>
        <w:ind w:left="-15"/>
      </w:pPr>
      <w:r>
        <w:rPr>
          <w:rFonts w:ascii="Times New Roman" w:eastAsia="Times New Roman" w:hAnsi="Times New Roman" w:cs="Times New Roman"/>
          <w:b/>
          <w:i/>
          <w:sz w:val="24"/>
        </w:rPr>
        <w:t>Education: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Equivalent to the completion of the twelfth grade. </w:t>
      </w:r>
    </w:p>
    <w:p w:rsidR="0086740C" w:rsidRDefault="007A2532">
      <w:pPr>
        <w:spacing w:after="0"/>
      </w:pPr>
      <w:r>
        <w:rPr>
          <w:rFonts w:ascii="Times New Roman" w:eastAsia="Times New Roman" w:hAnsi="Times New Roman" w:cs="Times New Roman"/>
          <w:sz w:val="24"/>
        </w:rPr>
        <w:t xml:space="preserve"> </w:t>
      </w:r>
    </w:p>
    <w:p w:rsidR="0086740C" w:rsidRDefault="007A2532">
      <w:pPr>
        <w:spacing w:after="10" w:line="249" w:lineRule="auto"/>
        <w:ind w:left="-5" w:hanging="10"/>
        <w:jc w:val="both"/>
      </w:pPr>
      <w:r>
        <w:rPr>
          <w:rFonts w:ascii="Times New Roman" w:eastAsia="Times New Roman" w:hAnsi="Times New Roman" w:cs="Times New Roman"/>
          <w:b/>
          <w:i/>
          <w:sz w:val="24"/>
        </w:rPr>
        <w:t xml:space="preserve">Experience:  </w:t>
      </w:r>
      <w:r>
        <w:rPr>
          <w:rFonts w:ascii="Times New Roman" w:eastAsia="Times New Roman" w:hAnsi="Times New Roman" w:cs="Times New Roman"/>
          <w:sz w:val="24"/>
        </w:rPr>
        <w:t xml:space="preserve">Three years of increasingly responsible clerical experience. </w:t>
      </w:r>
    </w:p>
    <w:p w:rsidR="0086740C" w:rsidRDefault="007A2532">
      <w:pPr>
        <w:spacing w:after="0"/>
      </w:pPr>
      <w:r>
        <w:rPr>
          <w:rFonts w:ascii="Times New Roman" w:eastAsia="Times New Roman" w:hAnsi="Times New Roman" w:cs="Times New Roman"/>
          <w:b/>
          <w:sz w:val="24"/>
        </w:rPr>
        <w:t xml:space="preserve"> </w:t>
      </w:r>
    </w:p>
    <w:p w:rsidR="0086740C" w:rsidRDefault="007A2532">
      <w:pPr>
        <w:tabs>
          <w:tab w:val="center" w:pos="4675"/>
        </w:tabs>
        <w:spacing w:after="10" w:line="249" w:lineRule="auto"/>
        <w:ind w:left="-15"/>
      </w:pPr>
      <w:r>
        <w:rPr>
          <w:rFonts w:ascii="Times New Roman" w:eastAsia="Times New Roman" w:hAnsi="Times New Roman" w:cs="Times New Roman"/>
          <w:b/>
          <w:i/>
          <w:sz w:val="24"/>
        </w:rPr>
        <w:lastRenderedPageBreak/>
        <w:t xml:space="preserve">License: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Possession of or ability to obtain a valid California driver’s license. </w:t>
      </w:r>
    </w:p>
    <w:p w:rsidR="0086740C" w:rsidRDefault="007A2532">
      <w:pPr>
        <w:spacing w:after="0"/>
      </w:pPr>
      <w:r>
        <w:rPr>
          <w:rFonts w:ascii="Times New Roman" w:eastAsia="Times New Roman" w:hAnsi="Times New Roman" w:cs="Times New Roman"/>
          <w:sz w:val="24"/>
        </w:rPr>
        <w:t xml:space="preserve"> </w:t>
      </w:r>
    </w:p>
    <w:p w:rsidR="0086740C" w:rsidRDefault="007A2532">
      <w:pPr>
        <w:tabs>
          <w:tab w:val="center" w:pos="5908"/>
        </w:tabs>
        <w:spacing w:after="36" w:line="249" w:lineRule="auto"/>
        <w:ind w:left="-15"/>
      </w:pPr>
      <w:r>
        <w:rPr>
          <w:rFonts w:ascii="Times New Roman" w:eastAsia="Times New Roman" w:hAnsi="Times New Roman" w:cs="Times New Roman"/>
          <w:b/>
          <w:i/>
          <w:sz w:val="24"/>
        </w:rPr>
        <w:t>Knowledge: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Windows based computer systems including practices and terminology and word processing. </w:t>
      </w:r>
    </w:p>
    <w:p w:rsidR="0086740C" w:rsidRDefault="007A2532">
      <w:pPr>
        <w:spacing w:after="0"/>
      </w:pPr>
      <w:r>
        <w:rPr>
          <w:rFonts w:ascii="Times New Roman" w:eastAsia="Times New Roman" w:hAnsi="Times New Roman" w:cs="Times New Roman"/>
          <w:b/>
          <w:sz w:val="28"/>
        </w:rPr>
        <w:t xml:space="preserve"> </w:t>
      </w:r>
    </w:p>
    <w:p w:rsidR="0086740C" w:rsidRDefault="007A2532">
      <w:pPr>
        <w:spacing w:after="0"/>
      </w:pPr>
      <w:r>
        <w:rPr>
          <w:rFonts w:ascii="Times New Roman" w:eastAsia="Times New Roman" w:hAnsi="Times New Roman" w:cs="Times New Roman"/>
          <w:b/>
          <w:sz w:val="28"/>
        </w:rPr>
        <w:t xml:space="preserve"> </w:t>
      </w:r>
    </w:p>
    <w:p w:rsidR="0086740C" w:rsidRDefault="007A2532">
      <w:pPr>
        <w:pStyle w:val="Heading2"/>
        <w:ind w:left="-5"/>
      </w:pPr>
      <w:r>
        <w:rPr>
          <w:sz w:val="28"/>
        </w:rPr>
        <w:t>S</w:t>
      </w:r>
      <w:r>
        <w:t xml:space="preserve">ELECTION </w:t>
      </w:r>
      <w:r>
        <w:rPr>
          <w:sz w:val="28"/>
        </w:rPr>
        <w:t>P</w:t>
      </w:r>
      <w:r>
        <w:t>ROCESS</w:t>
      </w:r>
      <w:r>
        <w:rPr>
          <w:b w:val="0"/>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7A2532">
      <w:pPr>
        <w:spacing w:after="10" w:line="249" w:lineRule="auto"/>
        <w:ind w:left="-5" w:hanging="10"/>
        <w:jc w:val="both"/>
      </w:pPr>
      <w:r>
        <w:rPr>
          <w:rFonts w:ascii="Times New Roman" w:eastAsia="Times New Roman" w:hAnsi="Times New Roman" w:cs="Times New Roman"/>
          <w:sz w:val="24"/>
        </w:rPr>
        <w:t xml:space="preserve">Application materials </w:t>
      </w:r>
      <w:proofErr w:type="gramStart"/>
      <w:r>
        <w:rPr>
          <w:rFonts w:ascii="Times New Roman" w:eastAsia="Times New Roman" w:hAnsi="Times New Roman" w:cs="Times New Roman"/>
          <w:sz w:val="24"/>
        </w:rPr>
        <w:t>will be reviewed</w:t>
      </w:r>
      <w:proofErr w:type="gramEnd"/>
      <w:r>
        <w:rPr>
          <w:rFonts w:ascii="Times New Roman" w:eastAsia="Times New Roman" w:hAnsi="Times New Roman" w:cs="Times New Roman"/>
          <w:sz w:val="24"/>
        </w:rPr>
        <w:t xml:space="preserve">, and the best-qualified applicants will be invited to Susanville to participate in interviews. </w:t>
      </w:r>
    </w:p>
    <w:p w:rsidR="0086740C" w:rsidRDefault="007A2532">
      <w:pPr>
        <w:spacing w:after="60"/>
      </w:pPr>
      <w:r>
        <w:rPr>
          <w:rFonts w:ascii="Times New Roman" w:eastAsia="Times New Roman" w:hAnsi="Times New Roman" w:cs="Times New Roman"/>
          <w:sz w:val="24"/>
        </w:rPr>
        <w:t xml:space="preserve"> </w:t>
      </w:r>
    </w:p>
    <w:p w:rsidR="0086740C" w:rsidRDefault="007A2532">
      <w:pPr>
        <w:pStyle w:val="Heading2"/>
        <w:ind w:left="-5"/>
      </w:pPr>
      <w:r>
        <w:rPr>
          <w:sz w:val="28"/>
        </w:rPr>
        <w:t>H</w:t>
      </w:r>
      <w:r>
        <w:t xml:space="preserve">OW TO </w:t>
      </w:r>
      <w:r>
        <w:rPr>
          <w:sz w:val="28"/>
        </w:rPr>
        <w:t>A</w:t>
      </w:r>
      <w:r>
        <w:t>PPLY</w:t>
      </w:r>
      <w:r>
        <w:rPr>
          <w:b w:val="0"/>
          <w:sz w:val="24"/>
        </w:rPr>
        <w:t xml:space="preserve"> </w:t>
      </w:r>
    </w:p>
    <w:p w:rsidR="0086740C" w:rsidRDefault="007A2532">
      <w:pPr>
        <w:spacing w:after="26" w:line="250" w:lineRule="auto"/>
        <w:ind w:right="1074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rsidR="0086740C" w:rsidRDefault="007A2532">
      <w:pPr>
        <w:spacing w:after="10" w:line="249" w:lineRule="auto"/>
        <w:ind w:left="-5" w:hanging="10"/>
        <w:jc w:val="both"/>
      </w:pPr>
      <w:r>
        <w:rPr>
          <w:rFonts w:ascii="Times New Roman" w:eastAsia="Times New Roman" w:hAnsi="Times New Roman" w:cs="Times New Roman"/>
          <w:sz w:val="24"/>
        </w:rPr>
        <w:t xml:space="preserve">It is your responsibility to provide specific, accurate and complete information describing how you meet the minimum qualifications.  An application is available from the Personnel Office listed below or by visiting our website at </w:t>
      </w:r>
      <w:hyperlink r:id="rId6">
        <w:r>
          <w:rPr>
            <w:rFonts w:ascii="Times New Roman" w:eastAsia="Times New Roman" w:hAnsi="Times New Roman" w:cs="Times New Roman"/>
            <w:color w:val="0000FF"/>
            <w:sz w:val="24"/>
            <w:u w:val="single" w:color="0000FF"/>
          </w:rPr>
          <w:t>http://lassencounty.org</w:t>
        </w:r>
      </w:hyperlink>
      <w:hyperlink r:id="rId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.Qualified applicants </w:t>
      </w:r>
      <w:proofErr w:type="gramStart"/>
      <w:r>
        <w:rPr>
          <w:rFonts w:ascii="Times New Roman" w:eastAsia="Times New Roman" w:hAnsi="Times New Roman" w:cs="Times New Roman"/>
          <w:sz w:val="24"/>
        </w:rPr>
        <w:t>are invited</w:t>
      </w:r>
      <w:proofErr w:type="gramEnd"/>
      <w:r>
        <w:rPr>
          <w:rFonts w:ascii="Times New Roman" w:eastAsia="Times New Roman" w:hAnsi="Times New Roman" w:cs="Times New Roman"/>
          <w:sz w:val="24"/>
        </w:rPr>
        <w:t xml:space="preserve"> to submit a required Lassen County application to: </w:t>
      </w:r>
    </w:p>
    <w:p w:rsidR="0086740C" w:rsidRDefault="007A2532">
      <w:pPr>
        <w:spacing w:after="12"/>
        <w:ind w:left="271"/>
      </w:pPr>
      <w:r>
        <w:rPr>
          <w:rFonts w:ascii="Times New Roman" w:eastAsia="Times New Roman" w:hAnsi="Times New Roman" w:cs="Times New Roman"/>
          <w:sz w:val="24"/>
        </w:rPr>
        <w:t xml:space="preserve"> </w:t>
      </w:r>
    </w:p>
    <w:p w:rsidR="0086740C" w:rsidRDefault="007A2532">
      <w:pPr>
        <w:spacing w:after="10" w:line="249" w:lineRule="auto"/>
        <w:ind w:left="281" w:hanging="10"/>
        <w:jc w:val="both"/>
      </w:pPr>
      <w:r>
        <w:rPr>
          <w:rFonts w:ascii="Times New Roman" w:eastAsia="Times New Roman" w:hAnsi="Times New Roman" w:cs="Times New Roman"/>
          <w:sz w:val="24"/>
        </w:rPr>
        <w:t xml:space="preserve">Lassen County Personnel Department             </w:t>
      </w:r>
      <w:r>
        <w:rPr>
          <w:rFonts w:ascii="Wingdings" w:eastAsia="Wingdings" w:hAnsi="Wingdings" w:cs="Wingdings"/>
          <w:sz w:val="28"/>
        </w:rPr>
        <w:t></w:t>
      </w:r>
      <w:r>
        <w:rPr>
          <w:rFonts w:ascii="Times New Roman" w:eastAsia="Times New Roman" w:hAnsi="Times New Roman" w:cs="Times New Roman"/>
          <w:sz w:val="24"/>
        </w:rPr>
        <w:t xml:space="preserve"> (530) 251-8320 </w:t>
      </w:r>
      <w:r>
        <w:rPr>
          <w:rFonts w:ascii="Wingdings" w:eastAsia="Wingdings" w:hAnsi="Wingdings" w:cs="Wingdings"/>
          <w:sz w:val="28"/>
        </w:rPr>
        <w:t></w:t>
      </w:r>
      <w:r>
        <w:rPr>
          <w:rFonts w:ascii="Times New Roman" w:eastAsia="Times New Roman" w:hAnsi="Times New Roman" w:cs="Times New Roman"/>
          <w:sz w:val="24"/>
        </w:rPr>
        <w:t xml:space="preserve"> </w:t>
      </w:r>
    </w:p>
    <w:p w:rsidR="0086740C" w:rsidRDefault="007A2532">
      <w:pPr>
        <w:tabs>
          <w:tab w:val="center" w:pos="1361"/>
          <w:tab w:val="center" w:pos="2880"/>
          <w:tab w:val="center" w:pos="3601"/>
          <w:tab w:val="center" w:pos="4321"/>
        </w:tabs>
        <w:spacing w:after="10" w:line="249" w:lineRule="auto"/>
      </w:pPr>
      <w:r>
        <w:tab/>
      </w:r>
      <w:r>
        <w:rPr>
          <w:rFonts w:ascii="Times New Roman" w:eastAsia="Times New Roman" w:hAnsi="Times New Roman" w:cs="Times New Roman"/>
          <w:sz w:val="24"/>
        </w:rPr>
        <w:t xml:space="preserve">221 South Roop Street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86740C" w:rsidRDefault="007A2532">
      <w:pPr>
        <w:tabs>
          <w:tab w:val="center" w:pos="1648"/>
          <w:tab w:val="center" w:pos="3601"/>
          <w:tab w:val="center" w:pos="5744"/>
        </w:tabs>
        <w:spacing w:after="10" w:line="249" w:lineRule="auto"/>
      </w:pPr>
      <w:r>
        <w:tab/>
      </w:r>
      <w:r>
        <w:rPr>
          <w:rFonts w:ascii="Times New Roman" w:eastAsia="Times New Roman" w:hAnsi="Times New Roman" w:cs="Times New Roman"/>
          <w:sz w:val="24"/>
        </w:rPr>
        <w:t xml:space="preserve">Susanville, California 96130 </w:t>
      </w:r>
      <w:r w:rsidR="00626735">
        <w:rPr>
          <w:rFonts w:ascii="Times New Roman" w:eastAsia="Times New Roman" w:hAnsi="Times New Roman" w:cs="Times New Roman"/>
          <w:sz w:val="24"/>
        </w:rPr>
        <w:tab/>
        <w:t xml:space="preserve"> </w:t>
      </w:r>
      <w:r w:rsidR="00626735">
        <w:rPr>
          <w:rFonts w:ascii="Times New Roman" w:eastAsia="Times New Roman" w:hAnsi="Times New Roman" w:cs="Times New Roman"/>
          <w:sz w:val="24"/>
        </w:rPr>
        <w:tab/>
        <w:t xml:space="preserve">     Opened: May 29, 2018</w:t>
      </w:r>
      <w:bookmarkStart w:id="0" w:name="_GoBack"/>
      <w:bookmarkEnd w:id="0"/>
    </w:p>
    <w:p w:rsidR="0086740C" w:rsidRDefault="007A2532">
      <w:pPr>
        <w:spacing w:after="0"/>
      </w:pPr>
      <w:r>
        <w:rPr>
          <w:rFonts w:ascii="Times New Roman" w:eastAsia="Times New Roman" w:hAnsi="Times New Roman" w:cs="Times New Roman"/>
          <w:sz w:val="24"/>
        </w:rPr>
        <w:t xml:space="preserve"> </w:t>
      </w:r>
    </w:p>
    <w:p w:rsidR="0086740C" w:rsidRDefault="007A2532">
      <w:pPr>
        <w:spacing w:after="25"/>
      </w:pPr>
      <w:r>
        <w:rPr>
          <w:rFonts w:ascii="Times New Roman" w:eastAsia="Times New Roman" w:hAnsi="Times New Roman" w:cs="Times New Roman"/>
          <w:sz w:val="24"/>
        </w:rPr>
        <w:t xml:space="preserve"> </w:t>
      </w:r>
    </w:p>
    <w:p w:rsidR="0086740C" w:rsidRDefault="007A2532">
      <w:pPr>
        <w:spacing w:after="0"/>
        <w:ind w:right="5"/>
        <w:jc w:val="center"/>
      </w:pPr>
      <w:r>
        <w:rPr>
          <w:rFonts w:ascii="Wingdings" w:eastAsia="Wingdings" w:hAnsi="Wingdings" w:cs="Wingdings"/>
          <w:sz w:val="24"/>
        </w:rPr>
        <w:t></w:t>
      </w:r>
      <w:r>
        <w:rPr>
          <w:rFonts w:ascii="Courier New" w:eastAsia="Courier New" w:hAnsi="Courier New" w:cs="Courier New"/>
          <w:b/>
          <w:sz w:val="19"/>
        </w:rPr>
        <w:t xml:space="preserve"> </w:t>
      </w:r>
      <w:r>
        <w:rPr>
          <w:rFonts w:ascii="Courier New" w:eastAsia="Courier New" w:hAnsi="Courier New" w:cs="Courier New"/>
          <w:b/>
          <w:sz w:val="24"/>
        </w:rPr>
        <w:t>G</w:t>
      </w:r>
      <w:r>
        <w:rPr>
          <w:rFonts w:ascii="Courier New" w:eastAsia="Courier New" w:hAnsi="Courier New" w:cs="Courier New"/>
          <w:b/>
          <w:sz w:val="19"/>
        </w:rPr>
        <w:t xml:space="preserve">ENERAL </w:t>
      </w:r>
      <w:r>
        <w:rPr>
          <w:rFonts w:ascii="Courier New" w:eastAsia="Courier New" w:hAnsi="Courier New" w:cs="Courier New"/>
          <w:b/>
          <w:sz w:val="24"/>
        </w:rPr>
        <w:t>I</w:t>
      </w:r>
      <w:r>
        <w:rPr>
          <w:rFonts w:ascii="Courier New" w:eastAsia="Courier New" w:hAnsi="Courier New" w:cs="Courier New"/>
          <w:b/>
          <w:sz w:val="19"/>
        </w:rPr>
        <w:t xml:space="preserve">NFORMATION </w:t>
      </w:r>
      <w:r>
        <w:rPr>
          <w:rFonts w:ascii="Wingdings" w:eastAsia="Wingdings" w:hAnsi="Wingdings" w:cs="Wingdings"/>
          <w:sz w:val="24"/>
        </w:rPr>
        <w:t></w:t>
      </w:r>
      <w:r>
        <w:rPr>
          <w:rFonts w:ascii="Courier New" w:eastAsia="Courier New" w:hAnsi="Courier New" w:cs="Courier New"/>
          <w:b/>
          <w:sz w:val="19"/>
        </w:rPr>
        <w:t xml:space="preserve">  </w:t>
      </w:r>
      <w:r>
        <w:rPr>
          <w:rFonts w:ascii="Courier New" w:eastAsia="Courier New" w:hAnsi="Courier New" w:cs="Courier New"/>
          <w:sz w:val="24"/>
        </w:rPr>
        <w:t xml:space="preserve"> </w:t>
      </w:r>
    </w:p>
    <w:p w:rsidR="0086740C" w:rsidRDefault="007A2532">
      <w:pPr>
        <w:spacing w:after="3"/>
      </w:pPr>
      <w:r>
        <w:rPr>
          <w:rFonts w:ascii="Courier New" w:eastAsia="Courier New" w:hAnsi="Courier New" w:cs="Courier New"/>
          <w:sz w:val="20"/>
        </w:rPr>
        <w:t xml:space="preserve"> </w:t>
      </w:r>
    </w:p>
    <w:p w:rsidR="0086740C" w:rsidRDefault="007A2532">
      <w:pPr>
        <w:spacing w:after="0" w:line="248" w:lineRule="auto"/>
        <w:ind w:left="-5" w:hanging="10"/>
      </w:pPr>
      <w:r>
        <w:rPr>
          <w:rFonts w:ascii="Garamond" w:eastAsia="Garamond" w:hAnsi="Garamond" w:cs="Garamond"/>
        </w:rPr>
        <w:t xml:space="preserve">Lassen County is an equal opportunity employer hiring employment eligible applicants.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Disabled applicants who require special testing arrangements should contact the Personnel Department prior to the filing deadline.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In accordance with the Immigration Reform and Control Act, applicants must provide acceptable proof of identity or authorization to work in the United States.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If selected, a thorough background investigation </w:t>
      </w:r>
      <w:proofErr w:type="gramStart"/>
      <w:r>
        <w:rPr>
          <w:rFonts w:ascii="Garamond" w:eastAsia="Garamond" w:hAnsi="Garamond" w:cs="Garamond"/>
        </w:rPr>
        <w:t>will be conducted</w:t>
      </w:r>
      <w:proofErr w:type="gramEnd"/>
      <w:r>
        <w:rPr>
          <w:rFonts w:ascii="Garamond" w:eastAsia="Garamond" w:hAnsi="Garamond" w:cs="Garamond"/>
        </w:rPr>
        <w:t xml:space="preserve">.  The investigation may include reference checks, fingerprinting, credit check, driver history and inquiry to local, state and federal files to obtain criminal history information.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proofErr w:type="gramStart"/>
      <w:r>
        <w:rPr>
          <w:rFonts w:ascii="Garamond" w:eastAsia="Garamond" w:hAnsi="Garamond" w:cs="Garamond"/>
        </w:rPr>
        <w:t xml:space="preserve">All applicants who meet the minimum qualifications are </w:t>
      </w:r>
      <w:r>
        <w:rPr>
          <w:rFonts w:ascii="Garamond" w:eastAsia="Garamond" w:hAnsi="Garamond" w:cs="Garamond"/>
          <w:i/>
        </w:rPr>
        <w:t>not</w:t>
      </w:r>
      <w:proofErr w:type="gramEnd"/>
      <w:r>
        <w:rPr>
          <w:rFonts w:ascii="Garamond" w:eastAsia="Garamond" w:hAnsi="Garamond" w:cs="Garamond"/>
        </w:rPr>
        <w:t xml:space="preserve"> guaranteed advancement through any subsequent phase of the selection process.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Selection processes may include, but are not limited to, one or more of the following: application review, competitive screening, written examination, performance examination, and/or oral examination.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This bulletin is solely </w:t>
      </w:r>
      <w:proofErr w:type="gramStart"/>
      <w:r>
        <w:rPr>
          <w:rFonts w:ascii="Garamond" w:eastAsia="Garamond" w:hAnsi="Garamond" w:cs="Garamond"/>
        </w:rPr>
        <w:t>for the purpose of</w:t>
      </w:r>
      <w:proofErr w:type="gramEnd"/>
      <w:r>
        <w:rPr>
          <w:rFonts w:ascii="Garamond" w:eastAsia="Garamond" w:hAnsi="Garamond" w:cs="Garamond"/>
        </w:rPr>
        <w:t xml:space="preserve"> announcing a job opening.  It does not constitute a contract, expressed or implied, and any provisions contained herein </w:t>
      </w:r>
      <w:proofErr w:type="gramStart"/>
      <w:r>
        <w:rPr>
          <w:rFonts w:ascii="Garamond" w:eastAsia="Garamond" w:hAnsi="Garamond" w:cs="Garamond"/>
        </w:rPr>
        <w:t>may be modified or revised without notice</w:t>
      </w:r>
      <w:proofErr w:type="gramEnd"/>
      <w:r>
        <w:rPr>
          <w:rFonts w:ascii="Garamond" w:eastAsia="Garamond" w:hAnsi="Garamond" w:cs="Garamond"/>
        </w:rPr>
        <w:t xml:space="preserve">. </w:t>
      </w:r>
    </w:p>
    <w:p w:rsidR="0086740C" w:rsidRDefault="007A2532">
      <w:pPr>
        <w:spacing w:after="0"/>
      </w:pPr>
      <w:r>
        <w:rPr>
          <w:rFonts w:ascii="Courier New" w:eastAsia="Courier New" w:hAnsi="Courier New" w:cs="Courier New"/>
        </w:rPr>
        <w:t xml:space="preserve"> </w:t>
      </w:r>
    </w:p>
    <w:p w:rsidR="0086740C" w:rsidRDefault="007A2532">
      <w:pPr>
        <w:spacing w:after="0"/>
      </w:pPr>
      <w:r>
        <w:rPr>
          <w:rFonts w:ascii="Courier New" w:eastAsia="Courier New" w:hAnsi="Courier New" w:cs="Courier New"/>
          <w:sz w:val="20"/>
        </w:rPr>
        <w:t xml:space="preserve"> </w:t>
      </w:r>
    </w:p>
    <w:p w:rsidR="0086740C" w:rsidRDefault="007A2532">
      <w:pPr>
        <w:spacing w:after="0"/>
      </w:pPr>
      <w:r>
        <w:rPr>
          <w:rFonts w:ascii="Courier New" w:eastAsia="Courier New" w:hAnsi="Courier New" w:cs="Courier New"/>
          <w:sz w:val="20"/>
        </w:rPr>
        <w:t xml:space="preserve"> </w:t>
      </w:r>
    </w:p>
    <w:p w:rsidR="0086740C" w:rsidRDefault="007A2532">
      <w:pPr>
        <w:spacing w:after="0"/>
      </w:pPr>
      <w:r>
        <w:rPr>
          <w:rFonts w:ascii="Courier New" w:eastAsia="Courier New" w:hAnsi="Courier New" w:cs="Courier New"/>
          <w:sz w:val="20"/>
        </w:rPr>
        <w:t xml:space="preserve"> </w:t>
      </w:r>
    </w:p>
    <w:sectPr w:rsidR="0086740C">
      <w:pgSz w:w="12240" w:h="15840"/>
      <w:pgMar w:top="567" w:right="716" w:bottom="9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2EA8"/>
    <w:multiLevelType w:val="hybridMultilevel"/>
    <w:tmpl w:val="30208DD4"/>
    <w:lvl w:ilvl="0" w:tplc="8B407C1C">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67B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C0A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063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A4B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8CB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E1D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F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459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0C"/>
    <w:rsid w:val="00626735"/>
    <w:rsid w:val="007A2532"/>
    <w:rsid w:val="0086740C"/>
    <w:rsid w:val="00BD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301"/>
  <w15:docId w15:val="{2135A93F-A74E-4301-AFE5-646F2C76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4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County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Cheryl Brewster</dc:creator>
  <cp:keywords/>
  <cp:lastModifiedBy>Cheryl Douglas</cp:lastModifiedBy>
  <cp:revision>4</cp:revision>
  <dcterms:created xsi:type="dcterms:W3CDTF">2018-01-31T17:02:00Z</dcterms:created>
  <dcterms:modified xsi:type="dcterms:W3CDTF">2018-05-29T23:57:00Z</dcterms:modified>
</cp:coreProperties>
</file>