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C74" w:rsidRDefault="007B7C74">
      <w:pPr>
        <w:pStyle w:val="Heading3"/>
        <w:rPr>
          <w:sz w:val="32"/>
        </w:rPr>
      </w:pPr>
    </w:p>
    <w:p w:rsidR="00F85912" w:rsidRDefault="005E52FB" w:rsidP="007B7C74">
      <w:pPr>
        <w:pStyle w:val="Heading3"/>
        <w:ind w:left="1440" w:firstLine="720"/>
        <w:rPr>
          <w:sz w:val="32"/>
        </w:rPr>
      </w:pPr>
      <w:r>
        <w:rPr>
          <w:noProof/>
          <w:sz w:val="32"/>
          <w:szCs w:val="48"/>
        </w:rPr>
        <w:drawing>
          <wp:anchor distT="0" distB="0" distL="114300" distR="114300" simplePos="0" relativeHeight="251657728" behindDoc="0" locked="0" layoutInCell="1" allowOverlap="1">
            <wp:simplePos x="0" y="0"/>
            <wp:positionH relativeFrom="column">
              <wp:posOffset>-215265</wp:posOffset>
            </wp:positionH>
            <wp:positionV relativeFrom="page">
              <wp:posOffset>269240</wp:posOffset>
            </wp:positionV>
            <wp:extent cx="1219200" cy="11766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4147" t="-1651" r="-4147" b="-1651"/>
                    <a:stretch>
                      <a:fillRect/>
                    </a:stretch>
                  </pic:blipFill>
                  <pic:spPr bwMode="auto">
                    <a:xfrm>
                      <a:off x="0" y="0"/>
                      <a:ext cx="1219200" cy="1176655"/>
                    </a:xfrm>
                    <a:prstGeom prst="rect">
                      <a:avLst/>
                    </a:prstGeom>
                    <a:noFill/>
                    <a:ln>
                      <a:noFill/>
                    </a:ln>
                  </pic:spPr>
                </pic:pic>
              </a:graphicData>
            </a:graphic>
            <wp14:sizeRelH relativeFrom="page">
              <wp14:pctWidth>0</wp14:pctWidth>
            </wp14:sizeRelH>
            <wp14:sizeRelV relativeFrom="page">
              <wp14:pctHeight>0</wp14:pctHeight>
            </wp14:sizeRelV>
          </wp:anchor>
        </w:drawing>
      </w:r>
      <w:r w:rsidR="00F85912">
        <w:rPr>
          <w:sz w:val="32"/>
        </w:rPr>
        <w:t>EMPLOYMENT OPPORTUNITY</w:t>
      </w:r>
    </w:p>
    <w:p w:rsidR="00F85912" w:rsidRDefault="00F85912">
      <w:pPr>
        <w:pStyle w:val="Heading2"/>
      </w:pPr>
    </w:p>
    <w:p w:rsidR="00953422" w:rsidRDefault="00B01DD1" w:rsidP="00953422">
      <w:pPr>
        <w:pStyle w:val="Heading2"/>
      </w:pPr>
      <w:r>
        <w:t>PSYCHIATRIC NURSE</w:t>
      </w:r>
      <w:r w:rsidR="0044070D">
        <w:t xml:space="preserve"> I/II</w:t>
      </w:r>
    </w:p>
    <w:p w:rsidR="00E36B41" w:rsidRDefault="00E36B41" w:rsidP="00E36B41">
      <w:pPr>
        <w:rPr>
          <w:sz w:val="24"/>
        </w:rPr>
      </w:pPr>
      <w:r w:rsidRPr="008D2924">
        <w:rPr>
          <w:sz w:val="24"/>
        </w:rPr>
        <w:t>(Lassen County</w:t>
      </w:r>
      <w:r w:rsidR="005E52FB">
        <w:rPr>
          <w:sz w:val="24"/>
        </w:rPr>
        <w:t xml:space="preserve"> Behavioral</w:t>
      </w:r>
      <w:r w:rsidRPr="008D2924">
        <w:rPr>
          <w:sz w:val="24"/>
        </w:rPr>
        <w:t xml:space="preserve"> Health Department)</w:t>
      </w:r>
    </w:p>
    <w:p w:rsidR="008D2924" w:rsidRPr="008D2924" w:rsidRDefault="008D2924" w:rsidP="00E36B41">
      <w:pPr>
        <w:rPr>
          <w:sz w:val="24"/>
        </w:rPr>
      </w:pPr>
    </w:p>
    <w:p w:rsidR="00F85912" w:rsidRDefault="00F85912">
      <w:pPr>
        <w:jc w:val="both"/>
        <w:rPr>
          <w:rFonts w:ascii="Garamond" w:hAnsi="Garamond"/>
          <w:sz w:val="24"/>
        </w:rPr>
      </w:pPr>
      <w:r>
        <w:rPr>
          <w:rFonts w:ascii="Garamond" w:hAnsi="Garamond"/>
          <w:b/>
          <w:bCs/>
          <w:smallCaps/>
          <w:sz w:val="28"/>
          <w:szCs w:val="28"/>
        </w:rPr>
        <w:t xml:space="preserve">Salary </w:t>
      </w:r>
      <w:smartTag w:uri="urn:schemas-microsoft-com:office:smarttags" w:element="stockticker">
        <w:r>
          <w:rPr>
            <w:rFonts w:ascii="Garamond" w:hAnsi="Garamond"/>
            <w:b/>
            <w:bCs/>
            <w:smallCaps/>
            <w:sz w:val="28"/>
            <w:szCs w:val="28"/>
          </w:rPr>
          <w:t>and</w:t>
        </w:r>
      </w:smartTag>
      <w:r>
        <w:rPr>
          <w:rFonts w:ascii="Garamond" w:hAnsi="Garamond"/>
          <w:b/>
          <w:bCs/>
          <w:smallCaps/>
          <w:sz w:val="28"/>
          <w:szCs w:val="28"/>
        </w:rPr>
        <w:t xml:space="preserve"> Benefits</w:t>
      </w:r>
    </w:p>
    <w:p w:rsidR="00F85912" w:rsidRDefault="0044070D">
      <w:pPr>
        <w:jc w:val="both"/>
        <w:rPr>
          <w:rFonts w:ascii="Garamond" w:hAnsi="Garamond"/>
          <w:sz w:val="24"/>
        </w:rPr>
      </w:pPr>
      <w:r>
        <w:rPr>
          <w:rFonts w:ascii="Garamond" w:hAnsi="Garamond"/>
          <w:sz w:val="24"/>
        </w:rPr>
        <w:t xml:space="preserve"> I-</w:t>
      </w:r>
      <w:r w:rsidR="00F85912">
        <w:rPr>
          <w:rFonts w:ascii="Garamond" w:hAnsi="Garamond"/>
          <w:sz w:val="24"/>
        </w:rPr>
        <w:t>$</w:t>
      </w:r>
      <w:r w:rsidR="0010328B">
        <w:rPr>
          <w:rFonts w:ascii="Garamond" w:hAnsi="Garamond"/>
          <w:sz w:val="24"/>
        </w:rPr>
        <w:t>26.57</w:t>
      </w:r>
      <w:r w:rsidR="00BB064F">
        <w:rPr>
          <w:rFonts w:ascii="Garamond" w:hAnsi="Garamond"/>
          <w:sz w:val="24"/>
        </w:rPr>
        <w:t xml:space="preserve"> </w:t>
      </w:r>
      <w:proofErr w:type="gramStart"/>
      <w:r w:rsidR="00BB064F">
        <w:rPr>
          <w:rFonts w:ascii="Garamond" w:hAnsi="Garamond"/>
          <w:sz w:val="24"/>
        </w:rPr>
        <w:t xml:space="preserve">- </w:t>
      </w:r>
      <w:r w:rsidR="007B7C74">
        <w:rPr>
          <w:rFonts w:ascii="Garamond" w:hAnsi="Garamond"/>
          <w:sz w:val="24"/>
        </w:rPr>
        <w:t xml:space="preserve"> </w:t>
      </w:r>
      <w:r w:rsidR="00BB064F">
        <w:rPr>
          <w:rFonts w:ascii="Garamond" w:hAnsi="Garamond"/>
          <w:sz w:val="24"/>
        </w:rPr>
        <w:t>$</w:t>
      </w:r>
      <w:proofErr w:type="gramEnd"/>
      <w:r w:rsidR="0010328B">
        <w:rPr>
          <w:rFonts w:ascii="Garamond" w:hAnsi="Garamond"/>
          <w:sz w:val="24"/>
        </w:rPr>
        <w:t>32.05</w:t>
      </w:r>
      <w:r w:rsidR="00F85912">
        <w:rPr>
          <w:rFonts w:ascii="Garamond" w:hAnsi="Garamond"/>
          <w:sz w:val="24"/>
        </w:rPr>
        <w:t xml:space="preserve"> per hour</w:t>
      </w:r>
      <w:r w:rsidR="00141994">
        <w:rPr>
          <w:rFonts w:ascii="Garamond" w:hAnsi="Garamond"/>
          <w:sz w:val="24"/>
        </w:rPr>
        <w:t>, plus benefits</w:t>
      </w:r>
    </w:p>
    <w:p w:rsidR="0044070D" w:rsidRDefault="0010328B">
      <w:pPr>
        <w:jc w:val="both"/>
        <w:rPr>
          <w:rFonts w:ascii="Garamond" w:hAnsi="Garamond"/>
          <w:sz w:val="24"/>
        </w:rPr>
      </w:pPr>
      <w:r>
        <w:rPr>
          <w:rFonts w:ascii="Garamond" w:hAnsi="Garamond"/>
          <w:sz w:val="24"/>
        </w:rPr>
        <w:t>II-$29.18 - $35.22</w:t>
      </w:r>
      <w:r w:rsidR="0044070D">
        <w:rPr>
          <w:rFonts w:ascii="Garamond" w:hAnsi="Garamond"/>
          <w:sz w:val="24"/>
        </w:rPr>
        <w:t xml:space="preserve"> per hour, plus benefits</w:t>
      </w:r>
    </w:p>
    <w:p w:rsidR="00F85912" w:rsidRDefault="00F85912">
      <w:pPr>
        <w:jc w:val="both"/>
        <w:rPr>
          <w:rFonts w:ascii="Garamond" w:hAnsi="Garamond"/>
          <w:b/>
          <w:bCs/>
          <w:smallCaps/>
          <w:sz w:val="28"/>
          <w:szCs w:val="28"/>
        </w:rPr>
      </w:pPr>
    </w:p>
    <w:p w:rsidR="00F85912" w:rsidRDefault="00F85912">
      <w:pPr>
        <w:jc w:val="both"/>
        <w:rPr>
          <w:rFonts w:ascii="Garamond" w:hAnsi="Garamond"/>
          <w:sz w:val="24"/>
        </w:rPr>
      </w:pPr>
      <w:r>
        <w:rPr>
          <w:rFonts w:ascii="Garamond" w:hAnsi="Garamond"/>
          <w:b/>
          <w:bCs/>
          <w:smallCaps/>
          <w:sz w:val="28"/>
          <w:szCs w:val="28"/>
        </w:rPr>
        <w:t>Filing Deadline</w:t>
      </w:r>
    </w:p>
    <w:p w:rsidR="00953422" w:rsidRPr="000E3680" w:rsidRDefault="00F85912">
      <w:pPr>
        <w:jc w:val="both"/>
        <w:rPr>
          <w:rFonts w:ascii="Garamond" w:hAnsi="Garamond"/>
          <w:sz w:val="24"/>
          <w:u w:val="single"/>
        </w:rPr>
      </w:pPr>
      <w:smartTag w:uri="urn:schemas-microsoft-com:office:smarttags" w:element="time">
        <w:smartTagPr>
          <w:attr w:name="Hour" w:val="17"/>
          <w:attr w:name="Minute" w:val="0"/>
        </w:smartTagPr>
        <w:r>
          <w:rPr>
            <w:rFonts w:ascii="Garamond" w:hAnsi="Garamond"/>
            <w:sz w:val="24"/>
          </w:rPr>
          <w:t>5:00 p.m.</w:t>
        </w:r>
      </w:smartTag>
      <w:r>
        <w:rPr>
          <w:rFonts w:ascii="Garamond" w:hAnsi="Garamond"/>
          <w:sz w:val="24"/>
        </w:rPr>
        <w:t xml:space="preserve">, </w:t>
      </w:r>
      <w:r w:rsidR="0010328B">
        <w:rPr>
          <w:rFonts w:ascii="Garamond" w:hAnsi="Garamond"/>
          <w:sz w:val="24"/>
        </w:rPr>
        <w:t>January 13, 2017</w:t>
      </w:r>
    </w:p>
    <w:p w:rsidR="007B7C74" w:rsidRDefault="007B7C74">
      <w:pPr>
        <w:jc w:val="both"/>
        <w:rPr>
          <w:rFonts w:ascii="Garamond" w:hAnsi="Garamond"/>
          <w:sz w:val="24"/>
        </w:rPr>
      </w:pPr>
    </w:p>
    <w:p w:rsidR="00F85912" w:rsidRDefault="00F85912">
      <w:pPr>
        <w:jc w:val="both"/>
        <w:rPr>
          <w:rFonts w:ascii="Garamond" w:hAnsi="Garamond"/>
          <w:sz w:val="24"/>
        </w:rPr>
      </w:pPr>
      <w:r>
        <w:rPr>
          <w:rFonts w:ascii="Garamond" w:hAnsi="Garamond"/>
          <w:b/>
          <w:bCs/>
          <w:smallCaps/>
          <w:sz w:val="28"/>
          <w:szCs w:val="28"/>
        </w:rPr>
        <w:t>Duties and Responsibilities</w:t>
      </w:r>
    </w:p>
    <w:p w:rsidR="00F85912" w:rsidRDefault="00C919DC">
      <w:pPr>
        <w:tabs>
          <w:tab w:val="left" w:pos="-1080"/>
          <w:tab w:val="left" w:pos="-720"/>
          <w:tab w:val="left" w:pos="0"/>
          <w:tab w:val="left" w:pos="270"/>
          <w:tab w:val="left" w:pos="1440"/>
        </w:tabs>
        <w:jc w:val="both"/>
        <w:rPr>
          <w:rFonts w:ascii="Garamond" w:hAnsi="Garamond"/>
          <w:sz w:val="24"/>
        </w:rPr>
      </w:pPr>
      <w:r>
        <w:rPr>
          <w:rFonts w:ascii="Garamond" w:hAnsi="Garamond"/>
          <w:i/>
          <w:iCs/>
          <w:sz w:val="24"/>
        </w:rPr>
        <w:t>The Psychiatric Nurse I/II</w:t>
      </w:r>
      <w:r w:rsidR="005E52FB">
        <w:rPr>
          <w:rFonts w:ascii="Garamond" w:hAnsi="Garamond"/>
          <w:i/>
          <w:iCs/>
          <w:sz w:val="24"/>
        </w:rPr>
        <w:t xml:space="preserve"> for the Behavioral</w:t>
      </w:r>
      <w:r w:rsidR="00F85912">
        <w:rPr>
          <w:rFonts w:ascii="Garamond" w:hAnsi="Garamond"/>
          <w:i/>
          <w:iCs/>
          <w:sz w:val="24"/>
        </w:rPr>
        <w:t xml:space="preserve"> Health Department assists in the implementation and oversight of the mental health quality improvement/management program.  The major duties of the job include:</w:t>
      </w:r>
    </w:p>
    <w:p w:rsidR="00F85912" w:rsidRDefault="00F85912">
      <w:pPr>
        <w:tabs>
          <w:tab w:val="left" w:pos="-1080"/>
          <w:tab w:val="left" w:pos="-720"/>
          <w:tab w:val="left" w:pos="0"/>
          <w:tab w:val="left" w:pos="270"/>
          <w:tab w:val="left" w:pos="1440"/>
        </w:tabs>
        <w:jc w:val="both"/>
        <w:rPr>
          <w:rFonts w:ascii="Garamond" w:hAnsi="Garamond"/>
          <w:sz w:val="24"/>
        </w:rPr>
      </w:pPr>
    </w:p>
    <w:p w:rsidR="00F85912" w:rsidRDefault="00F85912">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Provide utilization review services for mental health records.</w:t>
      </w:r>
    </w:p>
    <w:p w:rsidR="00F85912" w:rsidRDefault="00F85912">
      <w:pPr>
        <w:tabs>
          <w:tab w:val="left" w:pos="-1080"/>
          <w:tab w:val="left" w:pos="-720"/>
          <w:tab w:val="left" w:pos="0"/>
          <w:tab w:val="left" w:pos="270"/>
          <w:tab w:val="left" w:pos="1440"/>
        </w:tabs>
        <w:jc w:val="both"/>
        <w:rPr>
          <w:rFonts w:ascii="Garamond" w:hAnsi="Garamond"/>
          <w:sz w:val="24"/>
        </w:rPr>
      </w:pPr>
    </w:p>
    <w:p w:rsidR="00F85912" w:rsidRDefault="00F85912">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Assist in the review and monitoring of inpatient admissions and mental health outpatient service utilization.</w:t>
      </w:r>
    </w:p>
    <w:p w:rsidR="00F85912" w:rsidRDefault="00F85912">
      <w:pPr>
        <w:tabs>
          <w:tab w:val="left" w:pos="-1080"/>
          <w:tab w:val="left" w:pos="-720"/>
          <w:tab w:val="left" w:pos="0"/>
          <w:tab w:val="left" w:pos="270"/>
          <w:tab w:val="left" w:pos="1440"/>
        </w:tabs>
        <w:jc w:val="both"/>
        <w:rPr>
          <w:rFonts w:ascii="Garamond" w:hAnsi="Garamond"/>
          <w:sz w:val="24"/>
        </w:rPr>
      </w:pPr>
    </w:p>
    <w:p w:rsidR="00F85912" w:rsidRDefault="00F85912">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Administer oral and hypodermic medications and observe and record their effects; obtain and record all orders from physician (psychiatrist) to facilitate patient treatment.</w:t>
      </w:r>
    </w:p>
    <w:p w:rsidR="00F85912" w:rsidRDefault="00F85912">
      <w:pPr>
        <w:tabs>
          <w:tab w:val="left" w:pos="-1080"/>
          <w:tab w:val="left" w:pos="-720"/>
          <w:tab w:val="left" w:pos="0"/>
          <w:tab w:val="left" w:pos="270"/>
          <w:tab w:val="left" w:pos="1440"/>
        </w:tabs>
        <w:jc w:val="both"/>
        <w:rPr>
          <w:rFonts w:ascii="Garamond" w:hAnsi="Garamond"/>
          <w:sz w:val="24"/>
        </w:rPr>
      </w:pPr>
    </w:p>
    <w:p w:rsidR="00F85912" w:rsidRDefault="00F85912">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Provide professional nursing care to patients; observe and chart vital signs.</w:t>
      </w:r>
    </w:p>
    <w:p w:rsidR="00F85912" w:rsidRDefault="00F85912">
      <w:pPr>
        <w:tabs>
          <w:tab w:val="left" w:pos="-1080"/>
          <w:tab w:val="left" w:pos="-720"/>
          <w:tab w:val="left" w:pos="0"/>
          <w:tab w:val="left" w:pos="270"/>
          <w:tab w:val="left" w:pos="1440"/>
        </w:tabs>
        <w:jc w:val="both"/>
        <w:rPr>
          <w:rFonts w:ascii="Garamond" w:hAnsi="Garamond"/>
          <w:sz w:val="24"/>
        </w:rPr>
      </w:pPr>
    </w:p>
    <w:p w:rsidR="00F85912" w:rsidRDefault="00F85912">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Perform crisis intervention, in person and on the phone, management of assaultive behavior, and general supportive counseling; coordinate or arrange for the provision of needed services including emergency detention when patient is in danger of self or others.</w:t>
      </w:r>
    </w:p>
    <w:p w:rsidR="00F85912" w:rsidRDefault="00F85912">
      <w:pPr>
        <w:tabs>
          <w:tab w:val="left" w:pos="-1080"/>
          <w:tab w:val="left" w:pos="-720"/>
          <w:tab w:val="left" w:pos="0"/>
          <w:tab w:val="left" w:pos="270"/>
          <w:tab w:val="left" w:pos="1440"/>
        </w:tabs>
        <w:jc w:val="both"/>
        <w:rPr>
          <w:rFonts w:ascii="Garamond" w:hAnsi="Garamond"/>
          <w:sz w:val="24"/>
        </w:rPr>
      </w:pPr>
    </w:p>
    <w:p w:rsidR="00F85912" w:rsidRDefault="00F85912">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Provides supportive services including individual, group or family counseling, and various group activities.</w:t>
      </w:r>
    </w:p>
    <w:p w:rsidR="00F85912" w:rsidRDefault="00F85912">
      <w:pPr>
        <w:tabs>
          <w:tab w:val="left" w:pos="-1080"/>
          <w:tab w:val="left" w:pos="-720"/>
          <w:tab w:val="left" w:pos="0"/>
          <w:tab w:val="left" w:pos="270"/>
          <w:tab w:val="left" w:pos="1440"/>
        </w:tabs>
        <w:jc w:val="both"/>
        <w:rPr>
          <w:rFonts w:ascii="Garamond" w:hAnsi="Garamond"/>
          <w:sz w:val="24"/>
        </w:rPr>
      </w:pPr>
    </w:p>
    <w:p w:rsidR="00F85912" w:rsidRDefault="00F85912">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 xml:space="preserve">Confers with medical, mental health and related health and human services providers regarding client needs and ways of improving mental health’s ability to serve clients. </w:t>
      </w:r>
    </w:p>
    <w:p w:rsidR="00D15293" w:rsidRDefault="00D15293">
      <w:pPr>
        <w:tabs>
          <w:tab w:val="left" w:pos="-1080"/>
          <w:tab w:val="left" w:pos="-720"/>
          <w:tab w:val="left" w:pos="0"/>
          <w:tab w:val="left" w:pos="270"/>
          <w:tab w:val="left" w:pos="1440"/>
        </w:tabs>
        <w:ind w:left="270" w:hanging="270"/>
        <w:jc w:val="both"/>
        <w:rPr>
          <w:rFonts w:ascii="Garamond" w:hAnsi="Garamond"/>
          <w:sz w:val="24"/>
        </w:rPr>
      </w:pPr>
    </w:p>
    <w:p w:rsidR="00F85912" w:rsidRDefault="00F85912">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Maintain records and prepare reports; maintains prescribed standards of mental health treatment and ensures services are rendered in conformance with departmental policy.</w:t>
      </w:r>
    </w:p>
    <w:p w:rsidR="00D15293" w:rsidRDefault="00D15293">
      <w:pPr>
        <w:tabs>
          <w:tab w:val="left" w:pos="-1080"/>
          <w:tab w:val="left" w:pos="-720"/>
          <w:tab w:val="left" w:pos="0"/>
          <w:tab w:val="left" w:pos="270"/>
          <w:tab w:val="left" w:pos="1440"/>
        </w:tabs>
        <w:ind w:left="270" w:hanging="270"/>
        <w:jc w:val="both"/>
        <w:rPr>
          <w:rFonts w:ascii="Garamond" w:hAnsi="Garamond"/>
          <w:sz w:val="24"/>
        </w:rPr>
      </w:pPr>
    </w:p>
    <w:p w:rsidR="00F85912" w:rsidRDefault="00F85912">
      <w:pPr>
        <w:tabs>
          <w:tab w:val="left" w:pos="-1080"/>
          <w:tab w:val="left" w:pos="-720"/>
          <w:tab w:val="left" w:pos="0"/>
          <w:tab w:val="left" w:pos="270"/>
          <w:tab w:val="left" w:pos="1440"/>
        </w:tabs>
        <w:jc w:val="both"/>
        <w:rPr>
          <w:rFonts w:ascii="Garamond" w:hAnsi="Garamond"/>
          <w:sz w:val="24"/>
        </w:rPr>
      </w:pPr>
      <w:r>
        <w:rPr>
          <w:rFonts w:ascii="Garamond" w:hAnsi="Garamond"/>
          <w:b/>
          <w:bCs/>
          <w:smallCaps/>
          <w:sz w:val="28"/>
          <w:szCs w:val="28"/>
        </w:rPr>
        <w:t>Minimum Qualifications</w:t>
      </w:r>
    </w:p>
    <w:p w:rsidR="00F85912" w:rsidRDefault="00F85912">
      <w:pPr>
        <w:tabs>
          <w:tab w:val="left" w:pos="-1080"/>
          <w:tab w:val="left" w:pos="-720"/>
          <w:tab w:val="left" w:pos="0"/>
          <w:tab w:val="left" w:pos="270"/>
          <w:tab w:val="left" w:pos="1440"/>
        </w:tabs>
        <w:jc w:val="both"/>
        <w:rPr>
          <w:rFonts w:ascii="Garamond" w:hAnsi="Garamond"/>
          <w:b/>
          <w:bCs/>
          <w:i/>
          <w:iCs/>
          <w:sz w:val="24"/>
        </w:rPr>
      </w:pPr>
    </w:p>
    <w:p w:rsidR="00F85912" w:rsidRDefault="00F85912" w:rsidP="00C919DC">
      <w:pPr>
        <w:tabs>
          <w:tab w:val="left" w:pos="-1080"/>
          <w:tab w:val="left" w:pos="-720"/>
          <w:tab w:val="left" w:pos="0"/>
          <w:tab w:val="left" w:pos="270"/>
          <w:tab w:val="left" w:pos="1440"/>
        </w:tabs>
        <w:ind w:left="1440" w:hanging="1440"/>
        <w:jc w:val="both"/>
        <w:rPr>
          <w:rFonts w:ascii="Garamond" w:hAnsi="Garamond"/>
          <w:sz w:val="24"/>
        </w:rPr>
      </w:pPr>
      <w:r>
        <w:rPr>
          <w:rFonts w:ascii="Garamond" w:hAnsi="Garamond"/>
          <w:b/>
          <w:bCs/>
          <w:i/>
          <w:iCs/>
          <w:sz w:val="24"/>
        </w:rPr>
        <w:t>License</w:t>
      </w:r>
      <w:r w:rsidR="00D15293">
        <w:rPr>
          <w:rFonts w:ascii="Garamond" w:hAnsi="Garamond"/>
          <w:b/>
          <w:bCs/>
          <w:i/>
          <w:iCs/>
          <w:sz w:val="24"/>
        </w:rPr>
        <w:t>s</w:t>
      </w:r>
      <w:r>
        <w:rPr>
          <w:rFonts w:ascii="Garamond" w:hAnsi="Garamond"/>
          <w:b/>
          <w:bCs/>
          <w:i/>
          <w:iCs/>
          <w:sz w:val="24"/>
        </w:rPr>
        <w:t>:</w:t>
      </w:r>
      <w:r>
        <w:rPr>
          <w:rFonts w:ascii="Garamond" w:hAnsi="Garamond"/>
          <w:sz w:val="24"/>
        </w:rPr>
        <w:tab/>
        <w:t xml:space="preserve">Current license to practice as a </w:t>
      </w:r>
      <w:r w:rsidR="00C919DC">
        <w:rPr>
          <w:rFonts w:ascii="Garamond" w:hAnsi="Garamond"/>
          <w:sz w:val="24"/>
        </w:rPr>
        <w:t xml:space="preserve">Licensed Vocational Nurse or a </w:t>
      </w:r>
      <w:r>
        <w:rPr>
          <w:rFonts w:ascii="Garamond" w:hAnsi="Garamond"/>
          <w:sz w:val="24"/>
        </w:rPr>
        <w:t xml:space="preserve">Registered Nurse in the State of </w:t>
      </w:r>
      <w:smartTag w:uri="urn:schemas-microsoft-com:office:smarttags" w:element="State">
        <w:smartTag w:uri="urn:schemas-microsoft-com:office:smarttags" w:element="place">
          <w:r>
            <w:rPr>
              <w:rFonts w:ascii="Garamond" w:hAnsi="Garamond"/>
              <w:sz w:val="24"/>
            </w:rPr>
            <w:t>California</w:t>
          </w:r>
        </w:smartTag>
      </w:smartTag>
      <w:r>
        <w:rPr>
          <w:rFonts w:ascii="Garamond" w:hAnsi="Garamond"/>
          <w:sz w:val="24"/>
        </w:rPr>
        <w:t>.</w:t>
      </w:r>
      <w:r w:rsidR="00C919DC">
        <w:rPr>
          <w:rFonts w:ascii="Garamond" w:hAnsi="Garamond"/>
          <w:sz w:val="24"/>
        </w:rPr>
        <w:t xml:space="preserve"> </w:t>
      </w:r>
      <w:r w:rsidR="00CE03C7">
        <w:rPr>
          <w:rFonts w:ascii="Garamond" w:hAnsi="Garamond"/>
          <w:sz w:val="24"/>
        </w:rPr>
        <w:t xml:space="preserve">Possession of or ability to obtain a valid </w:t>
      </w:r>
      <w:smartTag w:uri="urn:schemas-microsoft-com:office:smarttags" w:element="State">
        <w:smartTag w:uri="urn:schemas-microsoft-com:office:smarttags" w:element="place">
          <w:r w:rsidR="00CE03C7">
            <w:rPr>
              <w:rFonts w:ascii="Garamond" w:hAnsi="Garamond"/>
              <w:sz w:val="24"/>
            </w:rPr>
            <w:t>California</w:t>
          </w:r>
        </w:smartTag>
      </w:smartTag>
      <w:r w:rsidR="00CE03C7">
        <w:rPr>
          <w:rFonts w:ascii="Garamond" w:hAnsi="Garamond"/>
          <w:sz w:val="24"/>
        </w:rPr>
        <w:t xml:space="preserve"> driver’s license.</w:t>
      </w:r>
    </w:p>
    <w:p w:rsidR="00F85912" w:rsidRDefault="00F85912">
      <w:pPr>
        <w:tabs>
          <w:tab w:val="left" w:pos="-1080"/>
          <w:tab w:val="left" w:pos="-720"/>
          <w:tab w:val="left" w:pos="0"/>
          <w:tab w:val="left" w:pos="270"/>
          <w:tab w:val="left" w:pos="1440"/>
        </w:tabs>
        <w:ind w:firstLine="1440"/>
        <w:jc w:val="both"/>
        <w:rPr>
          <w:rFonts w:ascii="Garamond" w:hAnsi="Garamond"/>
          <w:sz w:val="24"/>
        </w:rPr>
        <w:sectPr w:rsidR="00F85912">
          <w:endnotePr>
            <w:numFmt w:val="decimal"/>
          </w:endnotePr>
          <w:pgSz w:w="12240" w:h="15840"/>
          <w:pgMar w:top="1440" w:right="720" w:bottom="844" w:left="720" w:header="1440" w:footer="844" w:gutter="0"/>
          <w:cols w:space="720"/>
          <w:noEndnote/>
        </w:sectPr>
      </w:pPr>
    </w:p>
    <w:p w:rsidR="00F85912" w:rsidRDefault="00F85912">
      <w:pPr>
        <w:tabs>
          <w:tab w:val="left" w:pos="-1080"/>
          <w:tab w:val="left" w:pos="-720"/>
          <w:tab w:val="left" w:pos="0"/>
          <w:tab w:val="left" w:pos="270"/>
          <w:tab w:val="left" w:pos="1440"/>
        </w:tabs>
        <w:ind w:left="1440" w:hanging="1440"/>
        <w:jc w:val="both"/>
        <w:rPr>
          <w:rFonts w:ascii="Garamond" w:hAnsi="Garamond"/>
          <w:b/>
          <w:bCs/>
          <w:i/>
          <w:iCs/>
          <w:sz w:val="24"/>
        </w:rPr>
      </w:pPr>
    </w:p>
    <w:p w:rsidR="00D32532" w:rsidRDefault="00D32532">
      <w:pPr>
        <w:tabs>
          <w:tab w:val="left" w:pos="-1080"/>
          <w:tab w:val="left" w:pos="-720"/>
          <w:tab w:val="left" w:pos="0"/>
          <w:tab w:val="left" w:pos="270"/>
          <w:tab w:val="left" w:pos="1440"/>
        </w:tabs>
        <w:ind w:left="1440" w:hanging="1440"/>
        <w:jc w:val="both"/>
        <w:rPr>
          <w:rFonts w:ascii="Garamond" w:hAnsi="Garamond"/>
          <w:b/>
          <w:bCs/>
          <w:i/>
          <w:iCs/>
          <w:sz w:val="24"/>
        </w:rPr>
      </w:pPr>
    </w:p>
    <w:p w:rsidR="00D32532" w:rsidRDefault="00D32532">
      <w:pPr>
        <w:tabs>
          <w:tab w:val="left" w:pos="-1080"/>
          <w:tab w:val="left" w:pos="-720"/>
          <w:tab w:val="left" w:pos="0"/>
          <w:tab w:val="left" w:pos="270"/>
          <w:tab w:val="left" w:pos="1440"/>
        </w:tabs>
        <w:ind w:left="1440" w:hanging="1440"/>
        <w:jc w:val="both"/>
        <w:rPr>
          <w:rFonts w:ascii="Garamond" w:hAnsi="Garamond"/>
          <w:b/>
          <w:bCs/>
          <w:i/>
          <w:iCs/>
          <w:sz w:val="24"/>
        </w:rPr>
      </w:pPr>
    </w:p>
    <w:p w:rsidR="00D32532" w:rsidRDefault="00D32532">
      <w:pPr>
        <w:tabs>
          <w:tab w:val="left" w:pos="-1080"/>
          <w:tab w:val="left" w:pos="-720"/>
          <w:tab w:val="left" w:pos="0"/>
          <w:tab w:val="left" w:pos="270"/>
          <w:tab w:val="left" w:pos="1440"/>
        </w:tabs>
        <w:ind w:left="1440" w:hanging="1440"/>
        <w:jc w:val="both"/>
        <w:rPr>
          <w:rFonts w:ascii="Garamond" w:hAnsi="Garamond"/>
          <w:b/>
          <w:bCs/>
          <w:i/>
          <w:iCs/>
          <w:sz w:val="24"/>
        </w:rPr>
      </w:pPr>
    </w:p>
    <w:p w:rsidR="00D32532" w:rsidRDefault="00D32532">
      <w:pPr>
        <w:tabs>
          <w:tab w:val="left" w:pos="-1080"/>
          <w:tab w:val="left" w:pos="-720"/>
          <w:tab w:val="left" w:pos="0"/>
          <w:tab w:val="left" w:pos="270"/>
          <w:tab w:val="left" w:pos="1440"/>
        </w:tabs>
        <w:ind w:left="1440" w:hanging="1440"/>
        <w:jc w:val="both"/>
        <w:rPr>
          <w:rFonts w:ascii="Garamond" w:hAnsi="Garamond"/>
          <w:b/>
          <w:bCs/>
          <w:i/>
          <w:iCs/>
          <w:sz w:val="24"/>
        </w:rPr>
      </w:pPr>
    </w:p>
    <w:p w:rsidR="00D32532" w:rsidRDefault="00D32532">
      <w:pPr>
        <w:tabs>
          <w:tab w:val="left" w:pos="-1080"/>
          <w:tab w:val="left" w:pos="-720"/>
          <w:tab w:val="left" w:pos="0"/>
          <w:tab w:val="left" w:pos="270"/>
          <w:tab w:val="left" w:pos="1440"/>
        </w:tabs>
        <w:ind w:left="1440" w:hanging="1440"/>
        <w:jc w:val="both"/>
        <w:rPr>
          <w:rFonts w:ascii="Garamond" w:hAnsi="Garamond"/>
          <w:b/>
          <w:bCs/>
          <w:i/>
          <w:iCs/>
          <w:sz w:val="24"/>
        </w:rPr>
      </w:pPr>
    </w:p>
    <w:p w:rsidR="00C919DC" w:rsidRPr="00C919DC" w:rsidRDefault="0044070D">
      <w:pPr>
        <w:tabs>
          <w:tab w:val="left" w:pos="-1080"/>
          <w:tab w:val="left" w:pos="-720"/>
          <w:tab w:val="left" w:pos="0"/>
          <w:tab w:val="left" w:pos="270"/>
          <w:tab w:val="left" w:pos="1440"/>
        </w:tabs>
        <w:ind w:left="1440" w:hanging="1440"/>
        <w:jc w:val="both"/>
        <w:rPr>
          <w:rFonts w:ascii="Garamond" w:hAnsi="Garamond"/>
          <w:bCs/>
          <w:i/>
          <w:iCs/>
          <w:sz w:val="24"/>
        </w:rPr>
      </w:pPr>
      <w:r>
        <w:rPr>
          <w:rFonts w:ascii="Garamond" w:hAnsi="Garamond"/>
          <w:b/>
          <w:bCs/>
          <w:i/>
          <w:iCs/>
          <w:sz w:val="24"/>
        </w:rPr>
        <w:t xml:space="preserve">Experience: </w:t>
      </w:r>
      <w:r w:rsidR="00C919DC">
        <w:rPr>
          <w:rFonts w:ascii="Garamond" w:hAnsi="Garamond"/>
          <w:b/>
          <w:bCs/>
          <w:i/>
          <w:iCs/>
          <w:sz w:val="24"/>
        </w:rPr>
        <w:tab/>
        <w:t xml:space="preserve">Psychiatric Nurse I:  </w:t>
      </w:r>
      <w:r w:rsidR="00C919DC" w:rsidRPr="00C919DC">
        <w:rPr>
          <w:rFonts w:ascii="Garamond" w:hAnsi="Garamond"/>
          <w:bCs/>
          <w:iCs/>
          <w:sz w:val="24"/>
        </w:rPr>
        <w:t>One year of experience in psychiatric nursing.</w:t>
      </w:r>
    </w:p>
    <w:p w:rsidR="00C919DC" w:rsidRDefault="00C919DC">
      <w:pPr>
        <w:tabs>
          <w:tab w:val="left" w:pos="-1080"/>
          <w:tab w:val="left" w:pos="-720"/>
          <w:tab w:val="left" w:pos="0"/>
          <w:tab w:val="left" w:pos="270"/>
          <w:tab w:val="left" w:pos="1440"/>
        </w:tabs>
        <w:ind w:left="1440" w:hanging="1440"/>
        <w:jc w:val="both"/>
        <w:rPr>
          <w:rFonts w:ascii="Garamond" w:hAnsi="Garamond"/>
          <w:b/>
          <w:bCs/>
          <w:i/>
          <w:iCs/>
          <w:sz w:val="24"/>
        </w:rPr>
      </w:pPr>
      <w:r>
        <w:rPr>
          <w:rFonts w:ascii="Garamond" w:hAnsi="Garamond"/>
          <w:b/>
          <w:bCs/>
          <w:i/>
          <w:iCs/>
          <w:sz w:val="24"/>
        </w:rPr>
        <w:tab/>
      </w:r>
      <w:r>
        <w:rPr>
          <w:rFonts w:ascii="Garamond" w:hAnsi="Garamond"/>
          <w:b/>
          <w:bCs/>
          <w:i/>
          <w:iCs/>
          <w:sz w:val="24"/>
        </w:rPr>
        <w:tab/>
      </w:r>
      <w:bookmarkStart w:id="0" w:name="_GoBack"/>
      <w:bookmarkEnd w:id="0"/>
    </w:p>
    <w:p w:rsidR="00C919DC" w:rsidRDefault="00C919DC">
      <w:pPr>
        <w:tabs>
          <w:tab w:val="left" w:pos="-1080"/>
          <w:tab w:val="left" w:pos="-720"/>
          <w:tab w:val="left" w:pos="0"/>
          <w:tab w:val="left" w:pos="270"/>
          <w:tab w:val="left" w:pos="1440"/>
        </w:tabs>
        <w:ind w:left="1440" w:hanging="1440"/>
        <w:jc w:val="both"/>
        <w:rPr>
          <w:rFonts w:ascii="Garamond" w:hAnsi="Garamond"/>
          <w:b/>
          <w:bCs/>
          <w:i/>
          <w:iCs/>
          <w:sz w:val="24"/>
        </w:rPr>
      </w:pPr>
      <w:r>
        <w:rPr>
          <w:rFonts w:ascii="Garamond" w:hAnsi="Garamond"/>
          <w:b/>
          <w:bCs/>
          <w:i/>
          <w:iCs/>
          <w:sz w:val="24"/>
        </w:rPr>
        <w:tab/>
      </w:r>
      <w:r>
        <w:rPr>
          <w:rFonts w:ascii="Garamond" w:hAnsi="Garamond"/>
          <w:b/>
          <w:bCs/>
          <w:i/>
          <w:iCs/>
          <w:sz w:val="24"/>
        </w:rPr>
        <w:tab/>
      </w:r>
      <w:r w:rsidR="00D32532">
        <w:rPr>
          <w:rFonts w:ascii="Garamond" w:hAnsi="Garamond"/>
          <w:b/>
          <w:bCs/>
          <w:i/>
          <w:iCs/>
          <w:sz w:val="24"/>
        </w:rPr>
        <w:t>P</w:t>
      </w:r>
      <w:r>
        <w:rPr>
          <w:rFonts w:ascii="Garamond" w:hAnsi="Garamond"/>
          <w:b/>
          <w:bCs/>
          <w:i/>
          <w:iCs/>
          <w:sz w:val="24"/>
        </w:rPr>
        <w:t xml:space="preserve">sychiatric Nurse II: </w:t>
      </w:r>
      <w:r w:rsidR="0044070D">
        <w:rPr>
          <w:rFonts w:ascii="Garamond" w:hAnsi="Garamond"/>
          <w:b/>
          <w:bCs/>
          <w:i/>
          <w:iCs/>
          <w:sz w:val="24"/>
        </w:rPr>
        <w:t xml:space="preserve"> </w:t>
      </w:r>
    </w:p>
    <w:p w:rsidR="00CE03C7" w:rsidRDefault="00C919DC">
      <w:pPr>
        <w:tabs>
          <w:tab w:val="left" w:pos="-1080"/>
          <w:tab w:val="left" w:pos="-720"/>
          <w:tab w:val="left" w:pos="0"/>
          <w:tab w:val="left" w:pos="270"/>
          <w:tab w:val="left" w:pos="1440"/>
        </w:tabs>
        <w:ind w:left="1440" w:hanging="1440"/>
        <w:jc w:val="both"/>
        <w:rPr>
          <w:rFonts w:ascii="Garamond" w:hAnsi="Garamond"/>
          <w:bCs/>
          <w:iCs/>
          <w:sz w:val="24"/>
        </w:rPr>
      </w:pPr>
      <w:r>
        <w:rPr>
          <w:rFonts w:ascii="Garamond" w:hAnsi="Garamond"/>
          <w:b/>
          <w:bCs/>
          <w:i/>
          <w:iCs/>
          <w:sz w:val="24"/>
        </w:rPr>
        <w:tab/>
      </w:r>
      <w:r>
        <w:rPr>
          <w:rFonts w:ascii="Garamond" w:hAnsi="Garamond"/>
          <w:b/>
          <w:bCs/>
          <w:i/>
          <w:iCs/>
          <w:sz w:val="24"/>
        </w:rPr>
        <w:tab/>
      </w:r>
      <w:r w:rsidR="0044070D" w:rsidRPr="0044070D">
        <w:rPr>
          <w:rFonts w:ascii="Garamond" w:hAnsi="Garamond"/>
          <w:b/>
          <w:bCs/>
          <w:iCs/>
          <w:sz w:val="24"/>
        </w:rPr>
        <w:t>For Bachelor’s Degree Nurses:</w:t>
      </w:r>
      <w:r w:rsidR="0044070D" w:rsidRPr="0044070D">
        <w:rPr>
          <w:rFonts w:ascii="Garamond" w:hAnsi="Garamond"/>
          <w:bCs/>
          <w:iCs/>
          <w:sz w:val="24"/>
        </w:rPr>
        <w:t xml:space="preserve"> Twelve months of additional experience equivalent to that as a Psychiatric Nurse I with </w:t>
      </w:r>
      <w:smartTag w:uri="urn:schemas-microsoft-com:office:smarttags" w:element="place">
        <w:smartTag w:uri="urn:schemas-microsoft-com:office:smarttags" w:element="PlaceName">
          <w:r w:rsidR="0044070D" w:rsidRPr="0044070D">
            <w:rPr>
              <w:rFonts w:ascii="Garamond" w:hAnsi="Garamond"/>
              <w:bCs/>
              <w:iCs/>
              <w:sz w:val="24"/>
            </w:rPr>
            <w:t>Lassen</w:t>
          </w:r>
        </w:smartTag>
        <w:r w:rsidR="0044070D" w:rsidRPr="0044070D">
          <w:rPr>
            <w:rFonts w:ascii="Garamond" w:hAnsi="Garamond"/>
            <w:bCs/>
            <w:iCs/>
            <w:sz w:val="24"/>
          </w:rPr>
          <w:t xml:space="preserve"> </w:t>
        </w:r>
        <w:smartTag w:uri="urn:schemas-microsoft-com:office:smarttags" w:element="PlaceType">
          <w:r w:rsidR="0044070D" w:rsidRPr="0044070D">
            <w:rPr>
              <w:rFonts w:ascii="Garamond" w:hAnsi="Garamond"/>
              <w:bCs/>
              <w:iCs/>
              <w:sz w:val="24"/>
            </w:rPr>
            <w:t>County</w:t>
          </w:r>
        </w:smartTag>
      </w:smartTag>
      <w:r w:rsidR="0044070D" w:rsidRPr="0044070D">
        <w:rPr>
          <w:rFonts w:ascii="Garamond" w:hAnsi="Garamond"/>
          <w:bCs/>
          <w:iCs/>
          <w:sz w:val="24"/>
        </w:rPr>
        <w:t xml:space="preserve"> and the recommendation of the Department Head.</w:t>
      </w:r>
    </w:p>
    <w:p w:rsidR="0044070D" w:rsidRDefault="0044070D">
      <w:pPr>
        <w:tabs>
          <w:tab w:val="left" w:pos="-1080"/>
          <w:tab w:val="left" w:pos="-720"/>
          <w:tab w:val="left" w:pos="0"/>
          <w:tab w:val="left" w:pos="270"/>
          <w:tab w:val="left" w:pos="1440"/>
        </w:tabs>
        <w:ind w:left="1440" w:hanging="1440"/>
        <w:jc w:val="both"/>
        <w:rPr>
          <w:rFonts w:ascii="Garamond" w:hAnsi="Garamond"/>
          <w:bCs/>
          <w:iCs/>
          <w:sz w:val="24"/>
        </w:rPr>
      </w:pPr>
      <w:r>
        <w:rPr>
          <w:rFonts w:ascii="Garamond" w:hAnsi="Garamond"/>
          <w:b/>
          <w:bCs/>
          <w:i/>
          <w:iCs/>
          <w:sz w:val="24"/>
        </w:rPr>
        <w:tab/>
      </w:r>
      <w:r>
        <w:rPr>
          <w:rFonts w:ascii="Garamond" w:hAnsi="Garamond"/>
          <w:b/>
          <w:bCs/>
          <w:i/>
          <w:iCs/>
          <w:sz w:val="24"/>
        </w:rPr>
        <w:tab/>
      </w:r>
      <w:r w:rsidRPr="00C919DC">
        <w:rPr>
          <w:rFonts w:ascii="Garamond" w:hAnsi="Garamond"/>
          <w:b/>
          <w:bCs/>
          <w:iCs/>
          <w:sz w:val="24"/>
        </w:rPr>
        <w:t>For Associates Degree Nurses:</w:t>
      </w:r>
      <w:r>
        <w:rPr>
          <w:rFonts w:ascii="Garamond" w:hAnsi="Garamond"/>
          <w:bCs/>
          <w:iCs/>
          <w:sz w:val="24"/>
        </w:rPr>
        <w:t xml:space="preserve"> Thirty six months </w:t>
      </w:r>
      <w:r w:rsidR="00C919DC">
        <w:rPr>
          <w:rFonts w:ascii="Garamond" w:hAnsi="Garamond"/>
          <w:bCs/>
          <w:iCs/>
          <w:sz w:val="24"/>
        </w:rPr>
        <w:t xml:space="preserve">of additional experience equivalent to that as a Psychiatric Nurse I with </w:t>
      </w:r>
      <w:smartTag w:uri="urn:schemas-microsoft-com:office:smarttags" w:element="place">
        <w:smartTag w:uri="urn:schemas-microsoft-com:office:smarttags" w:element="PlaceName">
          <w:r w:rsidR="00C919DC">
            <w:rPr>
              <w:rFonts w:ascii="Garamond" w:hAnsi="Garamond"/>
              <w:bCs/>
              <w:iCs/>
              <w:sz w:val="24"/>
            </w:rPr>
            <w:t>Lassen</w:t>
          </w:r>
        </w:smartTag>
        <w:r w:rsidR="00C919DC">
          <w:rPr>
            <w:rFonts w:ascii="Garamond" w:hAnsi="Garamond"/>
            <w:bCs/>
            <w:iCs/>
            <w:sz w:val="24"/>
          </w:rPr>
          <w:t xml:space="preserve"> </w:t>
        </w:r>
        <w:smartTag w:uri="urn:schemas-microsoft-com:office:smarttags" w:element="PlaceType">
          <w:r w:rsidR="00C919DC">
            <w:rPr>
              <w:rFonts w:ascii="Garamond" w:hAnsi="Garamond"/>
              <w:bCs/>
              <w:iCs/>
              <w:sz w:val="24"/>
            </w:rPr>
            <w:t>County</w:t>
          </w:r>
        </w:smartTag>
      </w:smartTag>
      <w:r w:rsidR="00C919DC">
        <w:rPr>
          <w:rFonts w:ascii="Garamond" w:hAnsi="Garamond"/>
          <w:bCs/>
          <w:iCs/>
          <w:sz w:val="24"/>
        </w:rPr>
        <w:t xml:space="preserve"> and the recommendation of the Department Head.</w:t>
      </w:r>
    </w:p>
    <w:p w:rsidR="00C919DC" w:rsidRDefault="00C919DC">
      <w:pPr>
        <w:tabs>
          <w:tab w:val="left" w:pos="-1080"/>
          <w:tab w:val="left" w:pos="-720"/>
          <w:tab w:val="left" w:pos="0"/>
          <w:tab w:val="left" w:pos="270"/>
          <w:tab w:val="left" w:pos="1440"/>
        </w:tabs>
        <w:ind w:left="1440" w:hanging="1440"/>
        <w:jc w:val="both"/>
        <w:rPr>
          <w:rFonts w:ascii="Garamond" w:hAnsi="Garamond"/>
          <w:bCs/>
          <w:iCs/>
          <w:sz w:val="24"/>
        </w:rPr>
      </w:pPr>
    </w:p>
    <w:p w:rsidR="00C919DC" w:rsidRPr="00C919DC" w:rsidRDefault="00C919DC">
      <w:pPr>
        <w:tabs>
          <w:tab w:val="left" w:pos="-1080"/>
          <w:tab w:val="left" w:pos="-720"/>
          <w:tab w:val="left" w:pos="0"/>
          <w:tab w:val="left" w:pos="270"/>
          <w:tab w:val="left" w:pos="1440"/>
        </w:tabs>
        <w:ind w:left="1440" w:hanging="1440"/>
        <w:jc w:val="both"/>
        <w:rPr>
          <w:rFonts w:ascii="Garamond" w:hAnsi="Garamond"/>
          <w:bCs/>
          <w:iCs/>
          <w:sz w:val="24"/>
        </w:rPr>
      </w:pPr>
      <w:r w:rsidRPr="00C919DC">
        <w:rPr>
          <w:rFonts w:ascii="Garamond" w:hAnsi="Garamond"/>
          <w:b/>
          <w:bCs/>
          <w:i/>
          <w:iCs/>
          <w:sz w:val="24"/>
        </w:rPr>
        <w:t>Training:</w:t>
      </w:r>
      <w:r w:rsidRPr="00C919DC">
        <w:rPr>
          <w:rFonts w:ascii="Garamond" w:hAnsi="Garamond"/>
          <w:bCs/>
          <w:i/>
          <w:iCs/>
          <w:sz w:val="24"/>
        </w:rPr>
        <w:t xml:space="preserve"> </w:t>
      </w:r>
      <w:r>
        <w:rPr>
          <w:rFonts w:ascii="Garamond" w:hAnsi="Garamond"/>
          <w:bCs/>
          <w:i/>
          <w:iCs/>
          <w:sz w:val="24"/>
        </w:rPr>
        <w:tab/>
      </w:r>
      <w:r w:rsidRPr="00C919DC">
        <w:rPr>
          <w:rFonts w:ascii="Garamond" w:hAnsi="Garamond"/>
          <w:bCs/>
          <w:iCs/>
          <w:sz w:val="24"/>
        </w:rPr>
        <w:t>Associate Degree Nurse or Bachelor’s Degree Nurse from an accredited college or university.</w:t>
      </w:r>
    </w:p>
    <w:p w:rsidR="00CE03C7" w:rsidRPr="00CE03C7" w:rsidRDefault="00CE03C7">
      <w:pPr>
        <w:tabs>
          <w:tab w:val="left" w:pos="-1080"/>
          <w:tab w:val="left" w:pos="-720"/>
          <w:tab w:val="left" w:pos="0"/>
          <w:tab w:val="left" w:pos="270"/>
          <w:tab w:val="left" w:pos="1440"/>
        </w:tabs>
        <w:ind w:left="1440" w:hanging="1440"/>
        <w:jc w:val="both"/>
        <w:rPr>
          <w:rFonts w:ascii="Garamond" w:hAnsi="Garamond"/>
          <w:bCs/>
          <w:iCs/>
          <w:sz w:val="24"/>
        </w:rPr>
      </w:pPr>
    </w:p>
    <w:p w:rsidR="00F85912" w:rsidRDefault="00F85912">
      <w:pPr>
        <w:tabs>
          <w:tab w:val="left" w:pos="-1080"/>
          <w:tab w:val="left" w:pos="-720"/>
          <w:tab w:val="left" w:pos="0"/>
          <w:tab w:val="left" w:pos="270"/>
          <w:tab w:val="left" w:pos="1440"/>
        </w:tabs>
        <w:jc w:val="both"/>
        <w:rPr>
          <w:rFonts w:ascii="Garamond" w:hAnsi="Garamond"/>
          <w:sz w:val="24"/>
        </w:rPr>
      </w:pPr>
      <w:r>
        <w:rPr>
          <w:rFonts w:ascii="Garamond" w:hAnsi="Garamond"/>
          <w:b/>
          <w:bCs/>
          <w:smallCaps/>
          <w:sz w:val="28"/>
          <w:szCs w:val="28"/>
        </w:rPr>
        <w:t>Selection Process</w:t>
      </w:r>
    </w:p>
    <w:p w:rsidR="00F85912" w:rsidRDefault="00F85912">
      <w:pPr>
        <w:tabs>
          <w:tab w:val="left" w:pos="-1080"/>
          <w:tab w:val="left" w:pos="-720"/>
          <w:tab w:val="left" w:pos="0"/>
          <w:tab w:val="left" w:pos="270"/>
          <w:tab w:val="left" w:pos="1440"/>
        </w:tabs>
        <w:jc w:val="both"/>
        <w:rPr>
          <w:rFonts w:ascii="Garamond" w:hAnsi="Garamond"/>
          <w:sz w:val="24"/>
        </w:rPr>
      </w:pPr>
      <w:r>
        <w:rPr>
          <w:rFonts w:ascii="Garamond" w:hAnsi="Garamond"/>
          <w:sz w:val="24"/>
        </w:rPr>
        <w:t>Application materials will be reviewed, and the best-qualified applicants will be invited to Susanville to participate in interviews.</w:t>
      </w:r>
    </w:p>
    <w:p w:rsidR="00F85912" w:rsidRDefault="00F85912">
      <w:pPr>
        <w:tabs>
          <w:tab w:val="left" w:pos="-1080"/>
          <w:tab w:val="left" w:pos="-720"/>
          <w:tab w:val="left" w:pos="0"/>
          <w:tab w:val="left" w:pos="270"/>
          <w:tab w:val="left" w:pos="1440"/>
        </w:tabs>
        <w:jc w:val="both"/>
        <w:rPr>
          <w:rFonts w:ascii="Garamond" w:hAnsi="Garamond"/>
          <w:sz w:val="24"/>
        </w:rPr>
      </w:pPr>
    </w:p>
    <w:p w:rsidR="00F85912" w:rsidRDefault="00F85912">
      <w:pPr>
        <w:tabs>
          <w:tab w:val="left" w:pos="-1080"/>
          <w:tab w:val="left" w:pos="-720"/>
          <w:tab w:val="left" w:pos="0"/>
          <w:tab w:val="left" w:pos="270"/>
          <w:tab w:val="left" w:pos="1440"/>
        </w:tabs>
        <w:jc w:val="both"/>
        <w:rPr>
          <w:rFonts w:ascii="Garamond" w:hAnsi="Garamond"/>
          <w:sz w:val="24"/>
        </w:rPr>
      </w:pPr>
      <w:r>
        <w:rPr>
          <w:rFonts w:ascii="Garamond" w:hAnsi="Garamond"/>
          <w:b/>
          <w:bCs/>
          <w:smallCaps/>
          <w:sz w:val="28"/>
          <w:szCs w:val="28"/>
        </w:rPr>
        <w:t>How to Apply</w:t>
      </w:r>
    </w:p>
    <w:p w:rsidR="00F85912" w:rsidRDefault="00F85912">
      <w:pPr>
        <w:tabs>
          <w:tab w:val="left" w:pos="-1080"/>
          <w:tab w:val="left" w:pos="-720"/>
          <w:tab w:val="left" w:pos="0"/>
          <w:tab w:val="left" w:pos="270"/>
          <w:tab w:val="left" w:pos="1440"/>
        </w:tabs>
        <w:jc w:val="both"/>
        <w:rPr>
          <w:rFonts w:ascii="Garamond" w:hAnsi="Garamond"/>
          <w:sz w:val="24"/>
        </w:rPr>
      </w:pPr>
      <w:r>
        <w:rPr>
          <w:rFonts w:ascii="Garamond" w:hAnsi="Garamond"/>
          <w:sz w:val="24"/>
        </w:rPr>
        <w:t>It is your responsibility to provide specific, accurate and complete information describing how you meet the minimum qualifications.  Qualified applicants are invited to submit an official Lassen County application to:</w:t>
      </w:r>
    </w:p>
    <w:p w:rsidR="00F85912" w:rsidRDefault="00F85912">
      <w:pPr>
        <w:tabs>
          <w:tab w:val="left" w:pos="-1080"/>
          <w:tab w:val="left" w:pos="-720"/>
          <w:tab w:val="left" w:pos="0"/>
          <w:tab w:val="left" w:pos="270"/>
          <w:tab w:val="left" w:pos="1440"/>
        </w:tabs>
        <w:ind w:firstLine="270"/>
        <w:jc w:val="both"/>
        <w:rPr>
          <w:rFonts w:ascii="Garamond" w:hAnsi="Garamond"/>
          <w:sz w:val="24"/>
        </w:rPr>
      </w:pPr>
    </w:p>
    <w:p w:rsidR="00F85912" w:rsidRDefault="00F85912">
      <w:pPr>
        <w:tabs>
          <w:tab w:val="left" w:pos="-1080"/>
          <w:tab w:val="left" w:pos="-720"/>
          <w:tab w:val="left" w:pos="0"/>
          <w:tab w:val="left" w:pos="270"/>
          <w:tab w:val="left" w:pos="1440"/>
        </w:tabs>
        <w:ind w:firstLine="270"/>
        <w:jc w:val="both"/>
        <w:rPr>
          <w:rFonts w:ascii="Garamond" w:hAnsi="Garamond"/>
          <w:sz w:val="24"/>
        </w:rPr>
      </w:pPr>
      <w:r>
        <w:rPr>
          <w:rFonts w:ascii="Garamond" w:hAnsi="Garamond"/>
          <w:sz w:val="24"/>
        </w:rPr>
        <w:t>Lassen County Per</w:t>
      </w:r>
      <w:r w:rsidR="00141994">
        <w:rPr>
          <w:rFonts w:ascii="Garamond" w:hAnsi="Garamond"/>
          <w:sz w:val="24"/>
        </w:rPr>
        <w:t>sonnel Department</w:t>
      </w:r>
      <w:r w:rsidR="00141994">
        <w:rPr>
          <w:rFonts w:ascii="Garamond" w:hAnsi="Garamond"/>
          <w:sz w:val="24"/>
        </w:rPr>
        <w:tab/>
        <w:t>(530) 251-8320</w:t>
      </w:r>
    </w:p>
    <w:p w:rsidR="00F85912" w:rsidRDefault="00141994">
      <w:pPr>
        <w:tabs>
          <w:tab w:val="left" w:pos="-1080"/>
          <w:tab w:val="left" w:pos="-720"/>
          <w:tab w:val="left" w:pos="0"/>
          <w:tab w:val="left" w:pos="270"/>
          <w:tab w:val="left" w:pos="1440"/>
        </w:tabs>
        <w:ind w:firstLine="270"/>
        <w:jc w:val="both"/>
        <w:rPr>
          <w:rFonts w:ascii="Garamond" w:hAnsi="Garamond"/>
          <w:sz w:val="24"/>
        </w:rPr>
      </w:pPr>
      <w:smartTag w:uri="urn:schemas-microsoft-com:office:smarttags" w:element="Street">
        <w:smartTag w:uri="urn:schemas-microsoft-com:office:smarttags" w:element="address">
          <w:r>
            <w:rPr>
              <w:rFonts w:ascii="Garamond" w:hAnsi="Garamond"/>
              <w:sz w:val="24"/>
            </w:rPr>
            <w:t xml:space="preserve">221 South </w:t>
          </w:r>
          <w:proofErr w:type="spellStart"/>
          <w:r>
            <w:rPr>
              <w:rFonts w:ascii="Garamond" w:hAnsi="Garamond"/>
              <w:sz w:val="24"/>
            </w:rPr>
            <w:t>Roop</w:t>
          </w:r>
          <w:proofErr w:type="spellEnd"/>
          <w:r>
            <w:rPr>
              <w:rFonts w:ascii="Garamond" w:hAnsi="Garamond"/>
              <w:sz w:val="24"/>
            </w:rPr>
            <w:t xml:space="preserve"> Street</w:t>
          </w:r>
        </w:smartTag>
      </w:smartTag>
      <w:r>
        <w:rPr>
          <w:rFonts w:ascii="Garamond" w:hAnsi="Garamond"/>
          <w:sz w:val="24"/>
        </w:rPr>
        <w:tab/>
      </w:r>
      <w:r>
        <w:rPr>
          <w:rFonts w:ascii="Garamond" w:hAnsi="Garamond"/>
          <w:sz w:val="24"/>
        </w:rPr>
        <w:tab/>
      </w:r>
      <w:r>
        <w:rPr>
          <w:rFonts w:ascii="Garamond" w:hAnsi="Garamond"/>
          <w:sz w:val="24"/>
        </w:rPr>
        <w:tab/>
      </w:r>
      <w:r w:rsidR="00F85912">
        <w:rPr>
          <w:rFonts w:ascii="Garamond" w:hAnsi="Garamond"/>
          <w:sz w:val="24"/>
        </w:rPr>
        <w:tab/>
      </w:r>
    </w:p>
    <w:p w:rsidR="00F85912" w:rsidRDefault="00F85912">
      <w:pPr>
        <w:tabs>
          <w:tab w:val="left" w:pos="-1080"/>
          <w:tab w:val="left" w:pos="-720"/>
          <w:tab w:val="left" w:pos="0"/>
          <w:tab w:val="left" w:pos="270"/>
          <w:tab w:val="left" w:pos="1440"/>
        </w:tabs>
        <w:ind w:firstLine="270"/>
        <w:jc w:val="both"/>
        <w:rPr>
          <w:rFonts w:ascii="Garamond" w:hAnsi="Garamond"/>
          <w:sz w:val="24"/>
        </w:rPr>
      </w:pPr>
      <w:r>
        <w:rPr>
          <w:rFonts w:ascii="Garamond" w:hAnsi="Garamond"/>
          <w:sz w:val="24"/>
        </w:rPr>
        <w:t>Susanville, California 96130</w:t>
      </w:r>
      <w:r>
        <w:rPr>
          <w:rFonts w:ascii="Garamond" w:hAnsi="Garamond"/>
          <w:sz w:val="24"/>
        </w:rPr>
        <w:tab/>
      </w:r>
      <w:r>
        <w:rPr>
          <w:rFonts w:ascii="Garamond" w:hAnsi="Garamond"/>
          <w:sz w:val="24"/>
        </w:rPr>
        <w:tab/>
      </w:r>
      <w:r>
        <w:rPr>
          <w:rFonts w:ascii="Garamond" w:hAnsi="Garamond"/>
          <w:sz w:val="24"/>
        </w:rPr>
        <w:tab/>
      </w:r>
      <w:r w:rsidR="0042666A">
        <w:rPr>
          <w:rFonts w:ascii="Garamond" w:hAnsi="Garamond"/>
          <w:sz w:val="24"/>
        </w:rPr>
        <w:t>Opened</w:t>
      </w:r>
      <w:r>
        <w:rPr>
          <w:rFonts w:ascii="Garamond" w:hAnsi="Garamond"/>
          <w:sz w:val="24"/>
        </w:rPr>
        <w:t xml:space="preserve"> – </w:t>
      </w:r>
      <w:r w:rsidR="0010328B">
        <w:rPr>
          <w:rFonts w:ascii="Garamond" w:hAnsi="Garamond"/>
          <w:sz w:val="24"/>
        </w:rPr>
        <w:t>December 27, 2016</w:t>
      </w:r>
    </w:p>
    <w:p w:rsidR="00F85912" w:rsidRDefault="00F85912">
      <w:pPr>
        <w:tabs>
          <w:tab w:val="left" w:pos="-1080"/>
          <w:tab w:val="left" w:pos="-720"/>
          <w:tab w:val="left" w:pos="0"/>
          <w:tab w:val="left" w:pos="270"/>
          <w:tab w:val="left" w:pos="1440"/>
        </w:tabs>
        <w:jc w:val="both"/>
        <w:rPr>
          <w:rFonts w:ascii="Garamond" w:hAnsi="Garamond"/>
          <w:sz w:val="24"/>
        </w:rPr>
      </w:pPr>
    </w:p>
    <w:p w:rsidR="00F85912" w:rsidRDefault="00F85912">
      <w:pPr>
        <w:tabs>
          <w:tab w:val="left" w:pos="-1080"/>
          <w:tab w:val="left" w:pos="-720"/>
          <w:tab w:val="left" w:pos="0"/>
          <w:tab w:val="left" w:pos="270"/>
          <w:tab w:val="left" w:pos="1440"/>
        </w:tabs>
        <w:jc w:val="both"/>
        <w:rPr>
          <w:rFonts w:ascii="Garamond" w:hAnsi="Garamond"/>
          <w:sz w:val="24"/>
        </w:rPr>
      </w:pPr>
    </w:p>
    <w:p w:rsidR="00F85912" w:rsidRDefault="00F85912">
      <w:pPr>
        <w:tabs>
          <w:tab w:val="left" w:pos="-1080"/>
          <w:tab w:val="left" w:pos="-720"/>
          <w:tab w:val="left" w:pos="0"/>
          <w:tab w:val="left" w:pos="270"/>
          <w:tab w:val="left" w:pos="1440"/>
        </w:tabs>
        <w:jc w:val="center"/>
        <w:rPr>
          <w:rFonts w:ascii="Garamond" w:hAnsi="Garamond"/>
          <w:sz w:val="24"/>
        </w:rPr>
      </w:pPr>
      <w:r>
        <w:rPr>
          <w:rFonts w:ascii="Garamond" w:hAnsi="Garamond"/>
          <w:b/>
          <w:bCs/>
          <w:smallCaps/>
          <w:sz w:val="24"/>
        </w:rPr>
        <w:t xml:space="preserve"> General Information   </w:t>
      </w:r>
    </w:p>
    <w:p w:rsidR="00F85912" w:rsidRDefault="00F85912">
      <w:pPr>
        <w:tabs>
          <w:tab w:val="left" w:pos="-1080"/>
          <w:tab w:val="left" w:pos="-720"/>
          <w:tab w:val="left" w:pos="0"/>
          <w:tab w:val="left" w:pos="270"/>
          <w:tab w:val="left" w:pos="1440"/>
        </w:tabs>
        <w:jc w:val="both"/>
        <w:rPr>
          <w:rFonts w:ascii="Garamond" w:hAnsi="Garamond"/>
          <w:szCs w:val="20"/>
        </w:rPr>
      </w:pPr>
    </w:p>
    <w:p w:rsidR="00F85912" w:rsidRDefault="00F85912">
      <w:pPr>
        <w:tabs>
          <w:tab w:val="left" w:pos="-1080"/>
          <w:tab w:val="left" w:pos="-720"/>
          <w:tab w:val="left" w:pos="0"/>
          <w:tab w:val="left" w:pos="270"/>
          <w:tab w:val="left" w:pos="1440"/>
        </w:tabs>
        <w:jc w:val="both"/>
        <w:rPr>
          <w:rFonts w:ascii="Garamond" w:hAnsi="Garamond"/>
          <w:szCs w:val="20"/>
        </w:rPr>
      </w:pPr>
      <w:r>
        <w:rPr>
          <w:rFonts w:ascii="Garamond" w:hAnsi="Garamond"/>
          <w:szCs w:val="20"/>
        </w:rPr>
        <w:t>Lassen County is an equal opportunity employer hiring employment eligible applicant.</w:t>
      </w:r>
    </w:p>
    <w:p w:rsidR="00F85912" w:rsidRDefault="00F85912">
      <w:pPr>
        <w:tabs>
          <w:tab w:val="left" w:pos="-1080"/>
          <w:tab w:val="left" w:pos="-720"/>
          <w:tab w:val="left" w:pos="0"/>
          <w:tab w:val="left" w:pos="270"/>
          <w:tab w:val="left" w:pos="1440"/>
        </w:tabs>
        <w:jc w:val="both"/>
        <w:rPr>
          <w:rFonts w:ascii="Garamond" w:hAnsi="Garamond"/>
          <w:szCs w:val="20"/>
        </w:rPr>
      </w:pPr>
    </w:p>
    <w:p w:rsidR="00F85912" w:rsidRDefault="00F85912">
      <w:pPr>
        <w:tabs>
          <w:tab w:val="left" w:pos="-1080"/>
          <w:tab w:val="left" w:pos="-720"/>
          <w:tab w:val="left" w:pos="0"/>
          <w:tab w:val="left" w:pos="270"/>
          <w:tab w:val="left" w:pos="1440"/>
        </w:tabs>
        <w:jc w:val="both"/>
        <w:rPr>
          <w:rFonts w:ascii="Garamond" w:hAnsi="Garamond"/>
          <w:szCs w:val="20"/>
        </w:rPr>
      </w:pPr>
      <w:r>
        <w:rPr>
          <w:rFonts w:ascii="Garamond" w:hAnsi="Garamond"/>
          <w:szCs w:val="20"/>
        </w:rPr>
        <w:t>Disabled applicants who require special testing arrangements should contact the Personnel Department prior to the filing deadline.</w:t>
      </w:r>
    </w:p>
    <w:p w:rsidR="00F85912" w:rsidRDefault="00F85912">
      <w:pPr>
        <w:tabs>
          <w:tab w:val="left" w:pos="-1080"/>
          <w:tab w:val="left" w:pos="-720"/>
          <w:tab w:val="left" w:pos="0"/>
          <w:tab w:val="left" w:pos="270"/>
          <w:tab w:val="left" w:pos="1440"/>
        </w:tabs>
        <w:jc w:val="both"/>
        <w:rPr>
          <w:rFonts w:ascii="Garamond" w:hAnsi="Garamond"/>
          <w:szCs w:val="20"/>
        </w:rPr>
      </w:pPr>
    </w:p>
    <w:p w:rsidR="00F85912" w:rsidRDefault="00F85912">
      <w:pPr>
        <w:tabs>
          <w:tab w:val="left" w:pos="-1080"/>
          <w:tab w:val="left" w:pos="-720"/>
          <w:tab w:val="left" w:pos="0"/>
          <w:tab w:val="left" w:pos="270"/>
          <w:tab w:val="left" w:pos="1440"/>
        </w:tabs>
        <w:jc w:val="both"/>
        <w:rPr>
          <w:rFonts w:ascii="Garamond" w:hAnsi="Garamond"/>
          <w:szCs w:val="20"/>
        </w:rPr>
      </w:pPr>
      <w:r>
        <w:rPr>
          <w:rFonts w:ascii="Garamond" w:hAnsi="Garamond"/>
          <w:szCs w:val="20"/>
        </w:rPr>
        <w:t xml:space="preserve">In accordance with the Immigration Reform and Control Act, applicants must provide acceptable proof of identity or authorization to work in the United States.                                 </w:t>
      </w:r>
    </w:p>
    <w:p w:rsidR="00F85912" w:rsidRDefault="00F85912">
      <w:pPr>
        <w:tabs>
          <w:tab w:val="left" w:pos="-1080"/>
          <w:tab w:val="left" w:pos="-720"/>
          <w:tab w:val="left" w:pos="0"/>
          <w:tab w:val="left" w:pos="270"/>
          <w:tab w:val="left" w:pos="1440"/>
        </w:tabs>
        <w:jc w:val="both"/>
        <w:rPr>
          <w:rFonts w:ascii="Garamond" w:hAnsi="Garamond"/>
          <w:szCs w:val="20"/>
        </w:rPr>
      </w:pPr>
    </w:p>
    <w:p w:rsidR="00F85912" w:rsidRDefault="00F85912">
      <w:pPr>
        <w:tabs>
          <w:tab w:val="left" w:pos="-1080"/>
          <w:tab w:val="left" w:pos="-720"/>
          <w:tab w:val="left" w:pos="0"/>
          <w:tab w:val="left" w:pos="270"/>
          <w:tab w:val="left" w:pos="1440"/>
        </w:tabs>
        <w:jc w:val="both"/>
        <w:rPr>
          <w:rFonts w:ascii="Garamond" w:hAnsi="Garamond"/>
          <w:szCs w:val="20"/>
        </w:rPr>
      </w:pPr>
      <w:r>
        <w:rPr>
          <w:rFonts w:ascii="Garamond" w:hAnsi="Garamond"/>
          <w:szCs w:val="20"/>
        </w:rPr>
        <w:t>A thorough background investigation will be conducted prior to employment.  The investigation may include reference checks, fingerprinting, credit check, driver history and inquiry to local, state and federal files to obtain criminal history information.</w:t>
      </w:r>
    </w:p>
    <w:p w:rsidR="00F85912" w:rsidRDefault="00F85912">
      <w:pPr>
        <w:tabs>
          <w:tab w:val="left" w:pos="-1080"/>
          <w:tab w:val="left" w:pos="-720"/>
          <w:tab w:val="left" w:pos="0"/>
          <w:tab w:val="left" w:pos="270"/>
          <w:tab w:val="left" w:pos="1440"/>
        </w:tabs>
        <w:jc w:val="both"/>
        <w:rPr>
          <w:rFonts w:ascii="Garamond" w:hAnsi="Garamond"/>
          <w:szCs w:val="20"/>
        </w:rPr>
      </w:pPr>
    </w:p>
    <w:p w:rsidR="00F85912" w:rsidRDefault="00F85912">
      <w:pPr>
        <w:tabs>
          <w:tab w:val="left" w:pos="-1080"/>
          <w:tab w:val="left" w:pos="-720"/>
          <w:tab w:val="left" w:pos="0"/>
          <w:tab w:val="left" w:pos="270"/>
          <w:tab w:val="left" w:pos="1440"/>
        </w:tabs>
        <w:jc w:val="both"/>
        <w:rPr>
          <w:rFonts w:ascii="Garamond" w:hAnsi="Garamond"/>
          <w:szCs w:val="20"/>
        </w:rPr>
      </w:pPr>
      <w:r>
        <w:rPr>
          <w:rFonts w:ascii="Garamond" w:hAnsi="Garamond"/>
          <w:szCs w:val="20"/>
        </w:rPr>
        <w:t xml:space="preserve">All applicants who meet the minimum qualifications are </w:t>
      </w:r>
      <w:r>
        <w:rPr>
          <w:rFonts w:ascii="Garamond" w:hAnsi="Garamond"/>
          <w:i/>
          <w:iCs/>
          <w:szCs w:val="20"/>
        </w:rPr>
        <w:t>not</w:t>
      </w:r>
      <w:r>
        <w:rPr>
          <w:rFonts w:ascii="Garamond" w:hAnsi="Garamond"/>
          <w:szCs w:val="20"/>
        </w:rPr>
        <w:t xml:space="preserve"> guaranteed advancement through any subsequent phase of the selection process.</w:t>
      </w:r>
    </w:p>
    <w:p w:rsidR="00F85912" w:rsidRDefault="00F85912">
      <w:pPr>
        <w:tabs>
          <w:tab w:val="left" w:pos="-1080"/>
          <w:tab w:val="left" w:pos="-720"/>
          <w:tab w:val="left" w:pos="0"/>
          <w:tab w:val="left" w:pos="270"/>
          <w:tab w:val="left" w:pos="1440"/>
        </w:tabs>
        <w:jc w:val="both"/>
        <w:rPr>
          <w:rFonts w:ascii="Garamond" w:hAnsi="Garamond"/>
          <w:szCs w:val="20"/>
        </w:rPr>
      </w:pPr>
    </w:p>
    <w:p w:rsidR="00F85912" w:rsidRDefault="00F85912">
      <w:pPr>
        <w:tabs>
          <w:tab w:val="left" w:pos="-1080"/>
          <w:tab w:val="left" w:pos="-720"/>
          <w:tab w:val="left" w:pos="0"/>
          <w:tab w:val="left" w:pos="270"/>
          <w:tab w:val="left" w:pos="1440"/>
        </w:tabs>
        <w:jc w:val="both"/>
        <w:rPr>
          <w:rFonts w:ascii="Garamond" w:hAnsi="Garamond"/>
          <w:szCs w:val="20"/>
        </w:rPr>
      </w:pPr>
      <w:r>
        <w:rPr>
          <w:rFonts w:ascii="Garamond" w:hAnsi="Garamond"/>
          <w:szCs w:val="20"/>
        </w:rPr>
        <w:t>Selection processes may include, but are not limited to, one or more of the following: application review, competitive screening, written examination, performance examination, and/or oral examination.</w:t>
      </w:r>
    </w:p>
    <w:p w:rsidR="0042666A" w:rsidRDefault="0042666A" w:rsidP="0042666A">
      <w:pPr>
        <w:pStyle w:val="BodyText"/>
      </w:pPr>
    </w:p>
    <w:p w:rsidR="0042666A" w:rsidRDefault="0042666A" w:rsidP="0042666A">
      <w:pPr>
        <w:pStyle w:val="BodyText"/>
        <w:rPr>
          <w:rFonts w:ascii="Andale Mono" w:hAnsi="Andale Mono"/>
        </w:rPr>
      </w:pPr>
      <w:r>
        <w:t>This bulletin is solely for the purpose of announcing a job opening.  It does not constitute a contract, expressed or implied, and any provisions contained herein may be modified or revised without notice.</w:t>
      </w:r>
    </w:p>
    <w:p w:rsidR="00F85912" w:rsidRDefault="00F85912">
      <w:pPr>
        <w:tabs>
          <w:tab w:val="left" w:pos="-1080"/>
          <w:tab w:val="left" w:pos="-720"/>
          <w:tab w:val="left" w:pos="0"/>
          <w:tab w:val="left" w:pos="270"/>
          <w:tab w:val="left" w:pos="1440"/>
        </w:tabs>
        <w:jc w:val="both"/>
        <w:rPr>
          <w:rFonts w:ascii="Garamond" w:hAnsi="Garamond"/>
          <w:szCs w:val="20"/>
        </w:rPr>
      </w:pPr>
    </w:p>
    <w:sectPr w:rsidR="00F85912">
      <w:endnotePr>
        <w:numFmt w:val="decimal"/>
      </w:endnotePr>
      <w:type w:val="continuous"/>
      <w:pgSz w:w="12240" w:h="15840"/>
      <w:pgMar w:top="1440" w:right="720" w:bottom="844" w:left="720" w:header="1440" w:footer="84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aur">
    <w:panose1 w:val="020305040502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66A"/>
    <w:rsid w:val="00095BDD"/>
    <w:rsid w:val="000E3680"/>
    <w:rsid w:val="0010328B"/>
    <w:rsid w:val="00141994"/>
    <w:rsid w:val="002B2C3E"/>
    <w:rsid w:val="0042666A"/>
    <w:rsid w:val="0044070D"/>
    <w:rsid w:val="00497099"/>
    <w:rsid w:val="005E52FB"/>
    <w:rsid w:val="00722DC3"/>
    <w:rsid w:val="007A4DBA"/>
    <w:rsid w:val="007B7C74"/>
    <w:rsid w:val="008D2924"/>
    <w:rsid w:val="008F3210"/>
    <w:rsid w:val="00953422"/>
    <w:rsid w:val="00973467"/>
    <w:rsid w:val="009B0806"/>
    <w:rsid w:val="00A63280"/>
    <w:rsid w:val="00B01DD1"/>
    <w:rsid w:val="00BB064F"/>
    <w:rsid w:val="00C919DC"/>
    <w:rsid w:val="00CE03C7"/>
    <w:rsid w:val="00D15293"/>
    <w:rsid w:val="00D32532"/>
    <w:rsid w:val="00DE36C7"/>
    <w:rsid w:val="00E36B41"/>
    <w:rsid w:val="00F105F3"/>
    <w:rsid w:val="00F85912"/>
    <w:rsid w:val="00FC3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entaur" w:hAnsi="Centaur"/>
      <w:szCs w:val="24"/>
    </w:rPr>
  </w:style>
  <w:style w:type="paragraph" w:styleId="Heading1">
    <w:name w:val="heading 1"/>
    <w:basedOn w:val="Normal"/>
    <w:next w:val="Normal"/>
    <w:qFormat/>
    <w:pPr>
      <w:keepNext/>
      <w:jc w:val="both"/>
      <w:outlineLvl w:val="0"/>
    </w:pPr>
    <w:rPr>
      <w:sz w:val="28"/>
      <w:szCs w:val="48"/>
    </w:rPr>
  </w:style>
  <w:style w:type="paragraph" w:styleId="Heading2">
    <w:name w:val="heading 2"/>
    <w:basedOn w:val="Normal"/>
    <w:next w:val="Normal"/>
    <w:qFormat/>
    <w:pPr>
      <w:keepNext/>
      <w:tabs>
        <w:tab w:val="center" w:pos="5400"/>
      </w:tabs>
      <w:jc w:val="both"/>
      <w:outlineLvl w:val="1"/>
    </w:pPr>
    <w:rPr>
      <w:b/>
      <w:bCs/>
      <w:smallCaps/>
      <w:sz w:val="44"/>
      <w:szCs w:val="36"/>
    </w:rPr>
  </w:style>
  <w:style w:type="paragraph" w:styleId="Heading3">
    <w:name w:val="heading 3"/>
    <w:basedOn w:val="Normal"/>
    <w:next w:val="Normal"/>
    <w:qFormat/>
    <w:pPr>
      <w:keepNext/>
      <w:jc w:val="both"/>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080"/>
        <w:tab w:val="left" w:pos="-720"/>
        <w:tab w:val="left" w:pos="0"/>
        <w:tab w:val="left" w:pos="270"/>
        <w:tab w:val="left" w:pos="1440"/>
      </w:tabs>
      <w:jc w:val="both"/>
    </w:pPr>
    <w:rPr>
      <w:rFonts w:ascii="Garamond" w:hAnsi="Garamond"/>
      <w:szCs w:val="20"/>
    </w:rPr>
  </w:style>
  <w:style w:type="character" w:styleId="FollowedHyperlink">
    <w:name w:val="FollowedHyperlink"/>
    <w:rsid w:val="00095BD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entaur" w:hAnsi="Centaur"/>
      <w:szCs w:val="24"/>
    </w:rPr>
  </w:style>
  <w:style w:type="paragraph" w:styleId="Heading1">
    <w:name w:val="heading 1"/>
    <w:basedOn w:val="Normal"/>
    <w:next w:val="Normal"/>
    <w:qFormat/>
    <w:pPr>
      <w:keepNext/>
      <w:jc w:val="both"/>
      <w:outlineLvl w:val="0"/>
    </w:pPr>
    <w:rPr>
      <w:sz w:val="28"/>
      <w:szCs w:val="48"/>
    </w:rPr>
  </w:style>
  <w:style w:type="paragraph" w:styleId="Heading2">
    <w:name w:val="heading 2"/>
    <w:basedOn w:val="Normal"/>
    <w:next w:val="Normal"/>
    <w:qFormat/>
    <w:pPr>
      <w:keepNext/>
      <w:tabs>
        <w:tab w:val="center" w:pos="5400"/>
      </w:tabs>
      <w:jc w:val="both"/>
      <w:outlineLvl w:val="1"/>
    </w:pPr>
    <w:rPr>
      <w:b/>
      <w:bCs/>
      <w:smallCaps/>
      <w:sz w:val="44"/>
      <w:szCs w:val="36"/>
    </w:rPr>
  </w:style>
  <w:style w:type="paragraph" w:styleId="Heading3">
    <w:name w:val="heading 3"/>
    <w:basedOn w:val="Normal"/>
    <w:next w:val="Normal"/>
    <w:qFormat/>
    <w:pPr>
      <w:keepNext/>
      <w:jc w:val="both"/>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080"/>
        <w:tab w:val="left" w:pos="-720"/>
        <w:tab w:val="left" w:pos="0"/>
        <w:tab w:val="left" w:pos="270"/>
        <w:tab w:val="left" w:pos="1440"/>
      </w:tabs>
      <w:jc w:val="both"/>
    </w:pPr>
    <w:rPr>
      <w:rFonts w:ascii="Garamond" w:hAnsi="Garamond"/>
      <w:szCs w:val="20"/>
    </w:rPr>
  </w:style>
  <w:style w:type="character" w:styleId="FollowedHyperlink">
    <w:name w:val="FollowedHyperlink"/>
    <w:rsid w:val="00095B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EMPLOYMENT OPPORTUNITIES</vt:lpstr>
    </vt:vector>
  </TitlesOfParts>
  <Company>Lassen Co. Admin</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OPPORTUNITIES</dc:title>
  <dc:creator>Cheryl Brewster</dc:creator>
  <cp:lastModifiedBy>Cheryl Douglas</cp:lastModifiedBy>
  <cp:revision>3</cp:revision>
  <cp:lastPrinted>2016-12-27T22:24:00Z</cp:lastPrinted>
  <dcterms:created xsi:type="dcterms:W3CDTF">2016-12-27T22:24:00Z</dcterms:created>
  <dcterms:modified xsi:type="dcterms:W3CDTF">2016-12-27T22:25:00Z</dcterms:modified>
</cp:coreProperties>
</file>