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D5" w:rsidRDefault="00B87737">
      <w:pPr>
        <w:pStyle w:val="Heading1"/>
        <w:rPr>
          <w:sz w:val="28"/>
          <w:szCs w:val="28"/>
        </w:rPr>
      </w:pPr>
      <w:r>
        <w:rPr>
          <w:noProof/>
        </w:rPr>
        <w:drawing>
          <wp:anchor distT="0" distB="0" distL="114300" distR="114300" simplePos="0" relativeHeight="251657728" behindDoc="0" locked="0" layoutInCell="1" allowOverlap="1">
            <wp:simplePos x="0" y="0"/>
            <wp:positionH relativeFrom="column">
              <wp:posOffset>15240</wp:posOffset>
            </wp:positionH>
            <wp:positionV relativeFrom="page">
              <wp:posOffset>612140</wp:posOffset>
            </wp:positionV>
            <wp:extent cx="1143000" cy="1102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5D5" w:rsidRDefault="000335D5" w:rsidP="000335D5"/>
    <w:p w:rsidR="000335D5" w:rsidRDefault="000335D5" w:rsidP="000335D5"/>
    <w:p w:rsidR="000335D5" w:rsidRPr="004822CE" w:rsidRDefault="000335D5" w:rsidP="00974316">
      <w:pPr>
        <w:rPr>
          <w:sz w:val="28"/>
          <w:szCs w:val="28"/>
        </w:rPr>
      </w:pPr>
      <w:r w:rsidRPr="004822CE">
        <w:rPr>
          <w:sz w:val="28"/>
          <w:szCs w:val="28"/>
        </w:rPr>
        <w:t>EMPLOYMENT OPPORTUNITY</w:t>
      </w:r>
    </w:p>
    <w:p w:rsidR="00B75687" w:rsidRPr="004822CE" w:rsidRDefault="00B75687" w:rsidP="00974316">
      <w:pPr>
        <w:rPr>
          <w:sz w:val="28"/>
          <w:szCs w:val="28"/>
        </w:rPr>
      </w:pPr>
    </w:p>
    <w:p w:rsidR="00B75687" w:rsidRDefault="00B75687" w:rsidP="00974316"/>
    <w:p w:rsidR="000335D5" w:rsidRPr="00B75687" w:rsidRDefault="00B75687" w:rsidP="00974316">
      <w:pPr>
        <w:rPr>
          <w:b/>
          <w:sz w:val="44"/>
          <w:szCs w:val="44"/>
        </w:rPr>
      </w:pPr>
      <w:r w:rsidRPr="00B75687">
        <w:rPr>
          <w:b/>
          <w:sz w:val="44"/>
          <w:szCs w:val="44"/>
        </w:rPr>
        <w:t>INFORMATION SERVICES SUPERVISOR I/II</w:t>
      </w:r>
    </w:p>
    <w:p w:rsidR="000335D5" w:rsidRDefault="000335D5" w:rsidP="00974316">
      <w:pPr>
        <w:rPr>
          <w:sz w:val="32"/>
          <w:szCs w:val="32"/>
        </w:rPr>
      </w:pPr>
    </w:p>
    <w:p w:rsidR="00036CD2" w:rsidRDefault="00036CD2" w:rsidP="00974316">
      <w:r>
        <w:t>SALARY AND BENEFITS</w:t>
      </w:r>
    </w:p>
    <w:p w:rsidR="00435F86" w:rsidRDefault="001258BD" w:rsidP="00974316">
      <w:r>
        <w:t xml:space="preserve"> </w:t>
      </w:r>
      <w:r w:rsidR="00351850">
        <w:t xml:space="preserve"> </w:t>
      </w:r>
      <w:bookmarkStart w:id="0" w:name="_GoBack"/>
      <w:bookmarkEnd w:id="0"/>
      <w:r w:rsidR="00351850">
        <w:t>I:  $23.04-$27.78</w:t>
      </w:r>
      <w:r w:rsidR="008A1B1A">
        <w:t xml:space="preserve"> </w:t>
      </w:r>
      <w:r w:rsidR="00974316">
        <w:t>hourly</w:t>
      </w:r>
      <w:r w:rsidR="00097545">
        <w:t>,</w:t>
      </w:r>
      <w:r w:rsidR="008A1B1A">
        <w:t xml:space="preserve"> plus benefits </w:t>
      </w:r>
    </w:p>
    <w:p w:rsidR="00B75687" w:rsidRDefault="001258BD" w:rsidP="00974316">
      <w:r>
        <w:t xml:space="preserve"> </w:t>
      </w:r>
      <w:r w:rsidR="00351850">
        <w:t>II</w:t>
      </w:r>
      <w:proofErr w:type="gramStart"/>
      <w:r w:rsidR="00351850">
        <w:t>:$</w:t>
      </w:r>
      <w:proofErr w:type="gramEnd"/>
      <w:r w:rsidR="00351850">
        <w:t>25.29</w:t>
      </w:r>
      <w:r w:rsidR="00B75687">
        <w:t>-$</w:t>
      </w:r>
      <w:r w:rsidR="00351850">
        <w:t>30.51</w:t>
      </w:r>
      <w:r w:rsidR="004822CE">
        <w:t xml:space="preserve"> </w:t>
      </w:r>
      <w:r w:rsidR="008A1B1A">
        <w:t>hourly, plus benefits</w:t>
      </w:r>
    </w:p>
    <w:p w:rsidR="001C0E41" w:rsidRPr="00435F86" w:rsidRDefault="001C0E41" w:rsidP="00974316"/>
    <w:p w:rsidR="00036CD2" w:rsidRDefault="00036CD2" w:rsidP="00974316">
      <w:pPr>
        <w:rPr>
          <w:b/>
          <w:bCs/>
        </w:rPr>
      </w:pPr>
      <w:r>
        <w:rPr>
          <w:b/>
          <w:bCs/>
        </w:rPr>
        <w:t>FILING DEADLINE</w:t>
      </w:r>
    </w:p>
    <w:p w:rsidR="00412228" w:rsidRPr="00412228" w:rsidRDefault="00412228" w:rsidP="00974316">
      <w:pPr>
        <w:rPr>
          <w:bCs/>
        </w:rPr>
      </w:pPr>
      <w:r>
        <w:rPr>
          <w:bCs/>
        </w:rPr>
        <w:t>5:00 p.m.</w:t>
      </w:r>
      <w:r w:rsidR="004116AF">
        <w:rPr>
          <w:bCs/>
        </w:rPr>
        <w:t>,</w:t>
      </w:r>
      <w:r w:rsidR="00B75687">
        <w:rPr>
          <w:bCs/>
        </w:rPr>
        <w:t xml:space="preserve"> </w:t>
      </w:r>
      <w:r w:rsidR="00351850">
        <w:rPr>
          <w:bCs/>
        </w:rPr>
        <w:t>December 27</w:t>
      </w:r>
      <w:r w:rsidR="004822CE">
        <w:rPr>
          <w:bCs/>
        </w:rPr>
        <w:t>, 2016</w:t>
      </w:r>
    </w:p>
    <w:p w:rsidR="00CE569D" w:rsidRDefault="00CE569D" w:rsidP="00974316">
      <w:pPr>
        <w:rPr>
          <w:b/>
          <w:bCs/>
        </w:rPr>
      </w:pPr>
    </w:p>
    <w:p w:rsidR="00036CD2" w:rsidRDefault="00036CD2" w:rsidP="00974316">
      <w:pPr>
        <w:rPr>
          <w:b/>
          <w:bCs/>
        </w:rPr>
      </w:pPr>
      <w:r>
        <w:rPr>
          <w:b/>
          <w:bCs/>
        </w:rPr>
        <w:t>DUTIES AND RESPONSIBILITIES</w:t>
      </w:r>
    </w:p>
    <w:p w:rsidR="00412228" w:rsidRDefault="00B8266D" w:rsidP="00627151">
      <w:r>
        <w:t xml:space="preserve">The </w:t>
      </w:r>
      <w:r w:rsidR="00B75687">
        <w:t xml:space="preserve"> </w:t>
      </w:r>
      <w:r w:rsidR="008A1B1A">
        <w:t>Information Services Supervisor I/II plan</w:t>
      </w:r>
      <w:r w:rsidR="001D6609">
        <w:t>s</w:t>
      </w:r>
      <w:r w:rsidR="008A1B1A">
        <w:t>, initiates, and manages</w:t>
      </w:r>
      <w:r w:rsidR="001D6609">
        <w:t xml:space="preserve"> the</w:t>
      </w:r>
      <w:r w:rsidR="008A1B1A">
        <w:t xml:space="preserve"> information services departmen</w:t>
      </w:r>
      <w:r w:rsidR="001D6609">
        <w:t>t (ISD) projects and operations;</w:t>
      </w:r>
      <w:r w:rsidR="008A1B1A">
        <w:t xml:space="preserve"> Identifies current and future county-wide needs for computer and network </w:t>
      </w:r>
      <w:r w:rsidR="001D6609">
        <w:t>systems; S</w:t>
      </w:r>
      <w:r w:rsidR="008A1B1A">
        <w:t>erves as liaison between department</w:t>
      </w:r>
      <w:r w:rsidR="001D6609">
        <w:t>s, vendors and consultants; M</w:t>
      </w:r>
      <w:r w:rsidR="008A1B1A">
        <w:t>onitors progress to assure deadlines, standards and cost targets are met.; Manages systems, network infrastructure and communications; Assists departments in analyzing needs</w:t>
      </w:r>
      <w:r w:rsidR="001D6609">
        <w:t>,</w:t>
      </w:r>
      <w:r w:rsidR="008A1B1A">
        <w:t xml:space="preserve"> and leads and guides the work of technical staff. </w:t>
      </w:r>
      <w:r w:rsidR="00B75687">
        <w:t xml:space="preserve">                                                        </w:t>
      </w:r>
      <w:r w:rsidR="00B41819">
        <w:t>The major duties of the job include:</w:t>
      </w:r>
    </w:p>
    <w:p w:rsidR="00B41819" w:rsidRDefault="00B41819" w:rsidP="00974316">
      <w:pPr>
        <w:rPr>
          <w:bCs/>
          <w:i/>
        </w:rPr>
      </w:pPr>
    </w:p>
    <w:p w:rsidR="00B41819" w:rsidRPr="00B41819" w:rsidRDefault="001D6609" w:rsidP="00FA4F1E">
      <w:pPr>
        <w:numPr>
          <w:ilvl w:val="0"/>
          <w:numId w:val="9"/>
        </w:numPr>
        <w:rPr>
          <w:bCs/>
          <w:i/>
        </w:rPr>
      </w:pPr>
      <w:r>
        <w:rPr>
          <w:bCs/>
        </w:rPr>
        <w:t>Work with consultants and outside vendors and contractors to design, develop, implement, operate and maintain computer and telecommunications hardware, software, networks and information services;</w:t>
      </w:r>
    </w:p>
    <w:p w:rsidR="00B41819" w:rsidRPr="00B41819" w:rsidRDefault="001D6609" w:rsidP="00FA4F1E">
      <w:pPr>
        <w:numPr>
          <w:ilvl w:val="0"/>
          <w:numId w:val="9"/>
        </w:numPr>
        <w:rPr>
          <w:bCs/>
          <w:i/>
        </w:rPr>
      </w:pPr>
      <w:r>
        <w:rPr>
          <w:bCs/>
        </w:rPr>
        <w:t>Meet with IT committee, department heads, and administration to discuss and monitor projects, system requirements, spec</w:t>
      </w:r>
      <w:r w:rsidR="002F1DBE">
        <w:rPr>
          <w:bCs/>
        </w:rPr>
        <w:t>ifications, costs and timelines;</w:t>
      </w:r>
    </w:p>
    <w:p w:rsidR="00B41819" w:rsidRPr="00B41819" w:rsidRDefault="001D6609" w:rsidP="003F3EE5">
      <w:pPr>
        <w:numPr>
          <w:ilvl w:val="0"/>
          <w:numId w:val="9"/>
        </w:numPr>
        <w:rPr>
          <w:bCs/>
          <w:i/>
        </w:rPr>
      </w:pPr>
      <w:r>
        <w:rPr>
          <w:bCs/>
        </w:rPr>
        <w:t>Document systems configuratio</w:t>
      </w:r>
      <w:r w:rsidR="002F1DBE">
        <w:rPr>
          <w:bCs/>
        </w:rPr>
        <w:t>n and change control procedures;</w:t>
      </w:r>
    </w:p>
    <w:p w:rsidR="00B41819" w:rsidRPr="004F5CFB" w:rsidRDefault="001D6609" w:rsidP="00FA4F1E">
      <w:pPr>
        <w:numPr>
          <w:ilvl w:val="0"/>
          <w:numId w:val="10"/>
        </w:numPr>
        <w:rPr>
          <w:bCs/>
          <w:i/>
        </w:rPr>
      </w:pPr>
      <w:r>
        <w:rPr>
          <w:bCs/>
        </w:rPr>
        <w:t>Perform software and hardware evaluations and manage systems cycles through analysis</w:t>
      </w:r>
      <w:r w:rsidR="002F1DBE">
        <w:rPr>
          <w:bCs/>
        </w:rPr>
        <w:t>;</w:t>
      </w:r>
      <w:r>
        <w:rPr>
          <w:bCs/>
        </w:rPr>
        <w:t xml:space="preserve"> </w:t>
      </w:r>
    </w:p>
    <w:p w:rsidR="004F5CFB" w:rsidRPr="004F5CFB" w:rsidRDefault="002F1DBE" w:rsidP="00FA4F1E">
      <w:pPr>
        <w:numPr>
          <w:ilvl w:val="0"/>
          <w:numId w:val="10"/>
        </w:numPr>
        <w:rPr>
          <w:bCs/>
          <w:i/>
        </w:rPr>
      </w:pPr>
      <w:r>
        <w:rPr>
          <w:bCs/>
        </w:rPr>
        <w:t>Participates in Request for Proposal process and administer vendor contracts;</w:t>
      </w:r>
    </w:p>
    <w:p w:rsidR="004F5CFB" w:rsidRPr="004F5CFB" w:rsidRDefault="002F1DBE" w:rsidP="00FA4F1E">
      <w:pPr>
        <w:numPr>
          <w:ilvl w:val="0"/>
          <w:numId w:val="10"/>
        </w:numPr>
        <w:rPr>
          <w:bCs/>
          <w:i/>
        </w:rPr>
      </w:pPr>
      <w:r>
        <w:rPr>
          <w:bCs/>
        </w:rPr>
        <w:t>Coordinate and track departmental needs and system</w:t>
      </w:r>
      <w:r w:rsidR="00711432">
        <w:rPr>
          <w:bCs/>
        </w:rPr>
        <w:t>s</w:t>
      </w:r>
      <w:r>
        <w:rPr>
          <w:bCs/>
        </w:rPr>
        <w:t>, operations of network (s) and communication systems. Conduct or direct the conduct of analytical studies, develop recommendations</w:t>
      </w:r>
      <w:r w:rsidR="004F5CFB">
        <w:rPr>
          <w:bCs/>
        </w:rPr>
        <w:t>;</w:t>
      </w:r>
    </w:p>
    <w:p w:rsidR="004F5CFB" w:rsidRPr="004F5CFB" w:rsidRDefault="002F1DBE" w:rsidP="00FA4F1E">
      <w:pPr>
        <w:numPr>
          <w:ilvl w:val="0"/>
          <w:numId w:val="10"/>
        </w:numPr>
        <w:rPr>
          <w:bCs/>
          <w:i/>
        </w:rPr>
      </w:pPr>
      <w:r>
        <w:rPr>
          <w:bCs/>
        </w:rPr>
        <w:t>Develop and maintain computer standards and policies. Maintain and update procedures and manuals</w:t>
      </w:r>
      <w:r w:rsidR="004F5CFB">
        <w:rPr>
          <w:bCs/>
        </w:rPr>
        <w:t>;</w:t>
      </w:r>
    </w:p>
    <w:p w:rsidR="004F5CFB" w:rsidRPr="004F5CFB" w:rsidRDefault="002F1DBE" w:rsidP="00FA4F1E">
      <w:pPr>
        <w:numPr>
          <w:ilvl w:val="0"/>
          <w:numId w:val="10"/>
        </w:numPr>
        <w:rPr>
          <w:bCs/>
          <w:i/>
        </w:rPr>
      </w:pPr>
      <w:r>
        <w:rPr>
          <w:bCs/>
        </w:rPr>
        <w:t>Plan for an</w:t>
      </w:r>
      <w:r w:rsidR="00711432">
        <w:rPr>
          <w:bCs/>
        </w:rPr>
        <w:t>d</w:t>
      </w:r>
      <w:r>
        <w:rPr>
          <w:bCs/>
        </w:rPr>
        <w:t xml:space="preserve"> install upgrades. Provide technical support for PC’s and servers, systems and peripherals and departmental systems. Provide lia</w:t>
      </w:r>
      <w:r w:rsidR="00696C33">
        <w:rPr>
          <w:bCs/>
        </w:rPr>
        <w:t>i</w:t>
      </w:r>
      <w:r>
        <w:rPr>
          <w:bCs/>
        </w:rPr>
        <w:t>son with departments and technology analysts</w:t>
      </w:r>
      <w:r w:rsidR="00696C33">
        <w:rPr>
          <w:bCs/>
        </w:rPr>
        <w:t>;</w:t>
      </w:r>
    </w:p>
    <w:p w:rsidR="004F5CFB" w:rsidRPr="004F5CFB" w:rsidRDefault="00696C33" w:rsidP="00FA4F1E">
      <w:pPr>
        <w:numPr>
          <w:ilvl w:val="0"/>
          <w:numId w:val="10"/>
        </w:numPr>
        <w:rPr>
          <w:bCs/>
          <w:i/>
        </w:rPr>
      </w:pPr>
      <w:r>
        <w:rPr>
          <w:bCs/>
        </w:rPr>
        <w:t>Coordinate uploading and downloading of data between personal computers and information systems applications</w:t>
      </w:r>
      <w:r w:rsidR="004F5CFB">
        <w:rPr>
          <w:bCs/>
        </w:rPr>
        <w:t>;</w:t>
      </w:r>
    </w:p>
    <w:p w:rsidR="00696C33" w:rsidRPr="00696C33" w:rsidRDefault="00696C33" w:rsidP="00FA4F1E">
      <w:pPr>
        <w:numPr>
          <w:ilvl w:val="0"/>
          <w:numId w:val="10"/>
        </w:numPr>
        <w:rPr>
          <w:bCs/>
          <w:i/>
        </w:rPr>
      </w:pPr>
      <w:r>
        <w:rPr>
          <w:bCs/>
        </w:rPr>
        <w:t>Manage departmental database applications, following procedures developed by/with vendor including deleting/purging unneeded records and re-indexing database;</w:t>
      </w:r>
    </w:p>
    <w:p w:rsidR="001C0E41" w:rsidRPr="00696C33" w:rsidRDefault="00696C33" w:rsidP="00696C33">
      <w:pPr>
        <w:numPr>
          <w:ilvl w:val="0"/>
          <w:numId w:val="10"/>
        </w:numPr>
        <w:rPr>
          <w:bCs/>
          <w:i/>
        </w:rPr>
      </w:pPr>
      <w:r>
        <w:rPr>
          <w:bCs/>
        </w:rPr>
        <w:t xml:space="preserve">Supervise, direct, train, and evaluate staff. </w:t>
      </w:r>
    </w:p>
    <w:p w:rsidR="004822CE" w:rsidRDefault="004822CE" w:rsidP="00974316">
      <w:pPr>
        <w:rPr>
          <w:b/>
        </w:rPr>
      </w:pPr>
    </w:p>
    <w:p w:rsidR="004822CE" w:rsidRDefault="004822CE" w:rsidP="00974316">
      <w:pPr>
        <w:rPr>
          <w:b/>
        </w:rPr>
      </w:pPr>
    </w:p>
    <w:p w:rsidR="00036CD2" w:rsidRPr="00E222DB" w:rsidRDefault="00036CD2" w:rsidP="00974316">
      <w:pPr>
        <w:rPr>
          <w:b/>
        </w:rPr>
      </w:pPr>
      <w:r w:rsidRPr="00E222DB">
        <w:rPr>
          <w:b/>
        </w:rPr>
        <w:t>MINIMUM QUALIFICATIONS</w:t>
      </w:r>
      <w:r w:rsidR="00E222DB">
        <w:rPr>
          <w:b/>
        </w:rPr>
        <w:t>:</w:t>
      </w:r>
    </w:p>
    <w:p w:rsidR="00435F86" w:rsidRPr="00435F86" w:rsidRDefault="00435F86" w:rsidP="00974316"/>
    <w:p w:rsidR="00696C33" w:rsidRPr="00696C33" w:rsidRDefault="00696C33" w:rsidP="00974316">
      <w:pPr>
        <w:rPr>
          <w:bCs/>
        </w:rPr>
      </w:pPr>
      <w:r>
        <w:rPr>
          <w:b/>
          <w:bCs/>
          <w:i/>
        </w:rPr>
        <w:t xml:space="preserve">Level I: </w:t>
      </w:r>
      <w:r>
        <w:rPr>
          <w:bCs/>
        </w:rPr>
        <w:t xml:space="preserve">Equivalent to </w:t>
      </w:r>
      <w:r w:rsidR="00711432">
        <w:rPr>
          <w:bCs/>
        </w:rPr>
        <w:t>a</w:t>
      </w:r>
      <w:r>
        <w:rPr>
          <w:bCs/>
        </w:rPr>
        <w:t>n Associates of Arts</w:t>
      </w:r>
      <w:r w:rsidR="00711432">
        <w:rPr>
          <w:bCs/>
        </w:rPr>
        <w:t xml:space="preserve"> or technical</w:t>
      </w:r>
      <w:r>
        <w:rPr>
          <w:bCs/>
        </w:rPr>
        <w:t xml:space="preserve"> degree or technical from an accredited college </w:t>
      </w:r>
      <w:r w:rsidR="007A4D0C">
        <w:rPr>
          <w:bCs/>
        </w:rPr>
        <w:t>or university</w:t>
      </w:r>
      <w:r>
        <w:rPr>
          <w:bCs/>
        </w:rPr>
        <w:t xml:space="preserve"> with major course work in computer science, management information systems, software applications or a related field. </w:t>
      </w:r>
      <w:r w:rsidR="007A4D0C">
        <w:rPr>
          <w:bCs/>
        </w:rPr>
        <w:t>Five years progressively responsible related experience in computer maintenance and installation</w:t>
      </w:r>
      <w:r w:rsidR="00E222DB">
        <w:rPr>
          <w:bCs/>
        </w:rPr>
        <w:t>,</w:t>
      </w:r>
      <w:r w:rsidR="007A4D0C">
        <w:rPr>
          <w:bCs/>
        </w:rPr>
        <w:t xml:space="preserve"> and experience with networks and servers, plus at least two years in a multi-departmental facility in a supervisory capacity. (Government or county experience a plus). </w:t>
      </w:r>
    </w:p>
    <w:p w:rsidR="00696C33" w:rsidRPr="007A4D0C" w:rsidRDefault="007A4D0C" w:rsidP="00974316">
      <w:pPr>
        <w:rPr>
          <w:bCs/>
        </w:rPr>
      </w:pPr>
      <w:r>
        <w:rPr>
          <w:b/>
          <w:bCs/>
          <w:i/>
        </w:rPr>
        <w:t xml:space="preserve">Level II: </w:t>
      </w:r>
      <w:r>
        <w:rPr>
          <w:bCs/>
        </w:rPr>
        <w:t>Equivalent to a Bachelor’s or technical degree from an accredited college or university with major course work in computer science, management information systems, software applications or a related field. Five years progressively responsible related experience in computer maintenance and installation</w:t>
      </w:r>
      <w:r w:rsidR="00E222DB">
        <w:rPr>
          <w:bCs/>
        </w:rPr>
        <w:t>,</w:t>
      </w:r>
      <w:r>
        <w:rPr>
          <w:bCs/>
        </w:rPr>
        <w:t xml:space="preserve"> and experience with networks and servers, plus at least two years in a multi-depart</w:t>
      </w:r>
      <w:r w:rsidR="00E222DB">
        <w:rPr>
          <w:bCs/>
        </w:rPr>
        <w:t>mental facility in a supervisory</w:t>
      </w:r>
      <w:r>
        <w:rPr>
          <w:bCs/>
        </w:rPr>
        <w:t xml:space="preserve"> capacity. (Government or county experience a plus).</w:t>
      </w:r>
    </w:p>
    <w:p w:rsidR="00E222DB" w:rsidRDefault="00E222DB" w:rsidP="00974316">
      <w:pPr>
        <w:rPr>
          <w:b/>
          <w:bCs/>
          <w:i/>
        </w:rPr>
      </w:pPr>
    </w:p>
    <w:p w:rsidR="00CE569D" w:rsidRDefault="00036CD2" w:rsidP="00974316">
      <w:pPr>
        <w:rPr>
          <w:b/>
          <w:bCs/>
          <w:i/>
        </w:rPr>
      </w:pPr>
      <w:r>
        <w:rPr>
          <w:b/>
          <w:bCs/>
          <w:i/>
        </w:rPr>
        <w:t>License:</w:t>
      </w:r>
      <w:r w:rsidR="00FA4F1E">
        <w:rPr>
          <w:b/>
          <w:bCs/>
          <w:i/>
        </w:rPr>
        <w:t xml:space="preserve">   </w:t>
      </w:r>
      <w:r w:rsidR="00B5639B">
        <w:rPr>
          <w:bCs/>
        </w:rPr>
        <w:t>Posse</w:t>
      </w:r>
      <w:r w:rsidR="00E222DB">
        <w:rPr>
          <w:bCs/>
        </w:rPr>
        <w:t xml:space="preserve">ssion of </w:t>
      </w:r>
      <w:r w:rsidR="00B5639B">
        <w:rPr>
          <w:bCs/>
        </w:rPr>
        <w:t>a valid California driver’s license.</w:t>
      </w:r>
      <w:r w:rsidR="00E222DB">
        <w:rPr>
          <w:bCs/>
        </w:rPr>
        <w:t xml:space="preserve"> </w:t>
      </w:r>
      <w:proofErr w:type="gramStart"/>
      <w:r w:rsidR="00E222DB" w:rsidRPr="00E222DB">
        <w:rPr>
          <w:bCs/>
        </w:rPr>
        <w:t>Industry Certification(s) desirable.</w:t>
      </w:r>
      <w:proofErr w:type="gramEnd"/>
      <w:r w:rsidR="00E222DB">
        <w:rPr>
          <w:b/>
          <w:bCs/>
          <w:i/>
        </w:rPr>
        <w:t xml:space="preserve"> </w:t>
      </w:r>
    </w:p>
    <w:p w:rsidR="001C0E41" w:rsidRPr="001C0E41" w:rsidRDefault="001C0E41" w:rsidP="00974316">
      <w:pPr>
        <w:rPr>
          <w:bCs/>
          <w:iCs/>
        </w:rPr>
      </w:pPr>
      <w:r>
        <w:rPr>
          <w:b/>
          <w:bCs/>
          <w:i/>
          <w:iCs/>
        </w:rPr>
        <w:tab/>
      </w:r>
      <w:r>
        <w:rPr>
          <w:b/>
          <w:bCs/>
          <w:i/>
          <w:iCs/>
        </w:rPr>
        <w:tab/>
      </w:r>
    </w:p>
    <w:p w:rsidR="00036CD2" w:rsidRDefault="00036CD2" w:rsidP="00974316">
      <w:pPr>
        <w:rPr>
          <w:b/>
          <w:bCs/>
        </w:rPr>
      </w:pPr>
      <w:r>
        <w:rPr>
          <w:b/>
          <w:bCs/>
        </w:rPr>
        <w:t>SELECTION PROCESS</w:t>
      </w:r>
    </w:p>
    <w:p w:rsidR="00036CD2" w:rsidRDefault="00036CD2" w:rsidP="00974316">
      <w:r>
        <w:t>Application materials will be reviewed, and the best-qualified applicants will be invited to Susanville to participate in interviews.</w:t>
      </w:r>
    </w:p>
    <w:p w:rsidR="00036CD2" w:rsidRDefault="00036CD2" w:rsidP="00974316"/>
    <w:p w:rsidR="00036CD2" w:rsidRDefault="00036CD2" w:rsidP="00974316">
      <w:pPr>
        <w:rPr>
          <w:smallCaps/>
        </w:rPr>
      </w:pPr>
      <w:r>
        <w:rPr>
          <w:smallCaps/>
        </w:rPr>
        <w:t>How to Apply</w:t>
      </w:r>
    </w:p>
    <w:p w:rsidR="00036CD2" w:rsidRDefault="00036CD2" w:rsidP="00974316"/>
    <w:p w:rsidR="00036CD2" w:rsidRDefault="00E60BF2" w:rsidP="00974316">
      <w:r>
        <w:t>An application may be obtained from the Personnel Office listed below or by visiting our website at</w:t>
      </w:r>
      <w:r w:rsidR="004822CE">
        <w:t>:</w:t>
      </w:r>
      <w:r w:rsidR="00351850">
        <w:t xml:space="preserve"> http://lassencounty.org</w:t>
      </w:r>
      <w:r w:rsidR="00435F86">
        <w:t>.</w:t>
      </w:r>
      <w:r>
        <w:t xml:space="preserve"> </w:t>
      </w:r>
      <w:r w:rsidR="00036CD2">
        <w:t>It is your responsibility to provide specific, accurate and complete information describing how you meet the minimum qualifications.  Qualified applicants are invited to submit an official Lassen County application to:</w:t>
      </w:r>
    </w:p>
    <w:p w:rsidR="00036CD2" w:rsidRDefault="00036CD2" w:rsidP="00974316"/>
    <w:p w:rsidR="00036CD2" w:rsidRDefault="00036CD2" w:rsidP="00974316">
      <w:r>
        <w:t>Lassen County Personnel Department</w:t>
      </w:r>
      <w:r>
        <w:tab/>
      </w:r>
      <w:r w:rsidR="00BA6851">
        <w:tab/>
      </w:r>
      <w:r>
        <w:rPr>
          <w:rFonts w:ascii="Wingdings" w:hAnsi="Wingdings"/>
        </w:rPr>
        <w:t></w:t>
      </w:r>
      <w:r>
        <w:t xml:space="preserve"> (530) 251 -8</w:t>
      </w:r>
      <w:r w:rsidR="00974316">
        <w:t>320</w:t>
      </w:r>
      <w:r>
        <w:t xml:space="preserve"> </w:t>
      </w:r>
      <w:r>
        <w:rPr>
          <w:rFonts w:ascii="Wingdings" w:hAnsi="Wingdings"/>
        </w:rPr>
        <w:t></w:t>
      </w:r>
    </w:p>
    <w:p w:rsidR="00036CD2" w:rsidRDefault="00036CD2" w:rsidP="00974316">
      <w:r>
        <w:t xml:space="preserve">221 South </w:t>
      </w:r>
      <w:proofErr w:type="spellStart"/>
      <w:r>
        <w:t>Roop</w:t>
      </w:r>
      <w:proofErr w:type="spellEnd"/>
      <w:r>
        <w:t xml:space="preserve"> Street</w:t>
      </w:r>
      <w:r>
        <w:tab/>
      </w:r>
      <w:r w:rsidR="004822CE">
        <w:t xml:space="preserve"> Ste. 3</w:t>
      </w:r>
      <w:r>
        <w:tab/>
      </w:r>
      <w:r>
        <w:tab/>
      </w:r>
      <w:r w:rsidR="00BA6851">
        <w:tab/>
      </w:r>
    </w:p>
    <w:p w:rsidR="00BA6851" w:rsidRDefault="00974316" w:rsidP="00974316">
      <w:r>
        <w:t>S</w:t>
      </w:r>
      <w:r w:rsidR="00036CD2">
        <w:t>u</w:t>
      </w:r>
      <w:r>
        <w:t>sanville, California 96130</w:t>
      </w:r>
      <w:r>
        <w:tab/>
      </w:r>
      <w:r>
        <w:tab/>
        <w:t xml:space="preserve">     </w:t>
      </w:r>
      <w:r w:rsidR="00E222DB">
        <w:t xml:space="preserve">   </w:t>
      </w:r>
      <w:r w:rsidR="004822CE">
        <w:t xml:space="preserve">      </w:t>
      </w:r>
      <w:r w:rsidR="00351850">
        <w:t>Opened November 28, 2016</w:t>
      </w:r>
    </w:p>
    <w:p w:rsidR="00036CD2" w:rsidRDefault="004822CE" w:rsidP="00974316">
      <w:pPr>
        <w:rPr>
          <w:rFonts w:ascii="Andale Mono" w:hAnsi="Andale Mono"/>
        </w:rPr>
      </w:pPr>
      <w:r>
        <w:rPr>
          <w:rFonts w:ascii="Wingdings" w:hAnsi="Wingdings"/>
          <w:b/>
          <w:bCs/>
        </w:rPr>
        <w:tab/>
      </w:r>
      <w:r>
        <w:rPr>
          <w:rFonts w:ascii="Wingdings" w:hAnsi="Wingdings"/>
          <w:b/>
          <w:bCs/>
        </w:rPr>
        <w:tab/>
      </w:r>
      <w:r>
        <w:rPr>
          <w:rFonts w:ascii="Wingdings" w:hAnsi="Wingdings"/>
          <w:b/>
          <w:bCs/>
        </w:rPr>
        <w:tab/>
      </w:r>
      <w:r>
        <w:rPr>
          <w:rFonts w:ascii="Wingdings" w:hAnsi="Wingdings"/>
          <w:b/>
          <w:bCs/>
        </w:rPr>
        <w:tab/>
      </w:r>
      <w:r w:rsidR="00036CD2">
        <w:rPr>
          <w:rFonts w:ascii="Wingdings" w:hAnsi="Wingdings"/>
          <w:b/>
          <w:bCs/>
        </w:rPr>
        <w:t></w:t>
      </w:r>
      <w:r w:rsidR="00036CD2">
        <w:rPr>
          <w:rFonts w:ascii="Andale Mono" w:hAnsi="Andale Mono"/>
          <w:b/>
          <w:bCs/>
          <w:smallCaps/>
        </w:rPr>
        <w:t xml:space="preserve"> General Information </w:t>
      </w:r>
      <w:r w:rsidR="00036CD2">
        <w:rPr>
          <w:rFonts w:ascii="Wingdings" w:hAnsi="Wingdings"/>
          <w:b/>
          <w:bCs/>
        </w:rPr>
        <w:t></w:t>
      </w:r>
      <w:r w:rsidR="00036CD2">
        <w:rPr>
          <w:rFonts w:ascii="Andale Mono" w:hAnsi="Andale Mono"/>
          <w:b/>
          <w:bCs/>
          <w:smallCaps/>
        </w:rPr>
        <w:t xml:space="preserve">  </w:t>
      </w:r>
    </w:p>
    <w:p w:rsidR="00036CD2" w:rsidRDefault="00036CD2" w:rsidP="00974316">
      <w:pPr>
        <w:rPr>
          <w:rFonts w:ascii="Andale Mono" w:hAnsi="Andale Mono"/>
          <w:szCs w:val="20"/>
        </w:rPr>
      </w:pPr>
    </w:p>
    <w:p w:rsidR="00036CD2" w:rsidRPr="003B6833" w:rsidRDefault="00036CD2" w:rsidP="00974316">
      <w:pPr>
        <w:rPr>
          <w:sz w:val="20"/>
          <w:szCs w:val="20"/>
        </w:rPr>
      </w:pPr>
      <w:r w:rsidRPr="003B6833">
        <w:rPr>
          <w:sz w:val="20"/>
          <w:szCs w:val="20"/>
        </w:rPr>
        <w:t>Lassen County is an equal opportunity employer hiring employment eligible applicants.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In accordance with the Immigration Reform and Control Act, applicants must provide acceptable proof of identity or authorization to work in the United States.                                 </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rsidP="00974316">
      <w:pPr>
        <w:rPr>
          <w:rFonts w:ascii="Andale Mono" w:hAnsi="Andale Mono"/>
          <w:sz w:val="20"/>
          <w:szCs w:val="20"/>
        </w:rPr>
      </w:pPr>
    </w:p>
    <w:p w:rsidR="00036CD2" w:rsidRPr="003B6833" w:rsidRDefault="00036CD2" w:rsidP="00974316">
      <w:pPr>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56ED2"/>
    <w:multiLevelType w:val="hybridMultilevel"/>
    <w:tmpl w:val="562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F50B8"/>
    <w:multiLevelType w:val="hybridMultilevel"/>
    <w:tmpl w:val="FD7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3747C5"/>
    <w:multiLevelType w:val="hybridMultilevel"/>
    <w:tmpl w:val="A52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35D5"/>
    <w:rsid w:val="00036CD2"/>
    <w:rsid w:val="00097545"/>
    <w:rsid w:val="000A4C4A"/>
    <w:rsid w:val="001258BD"/>
    <w:rsid w:val="001C0E41"/>
    <w:rsid w:val="001D6609"/>
    <w:rsid w:val="001F080C"/>
    <w:rsid w:val="001F5553"/>
    <w:rsid w:val="002B7B91"/>
    <w:rsid w:val="002D093B"/>
    <w:rsid w:val="002F1DBE"/>
    <w:rsid w:val="002F78BC"/>
    <w:rsid w:val="00346827"/>
    <w:rsid w:val="00351850"/>
    <w:rsid w:val="003B6833"/>
    <w:rsid w:val="003F3EE5"/>
    <w:rsid w:val="004116AF"/>
    <w:rsid w:val="00412228"/>
    <w:rsid w:val="00435F86"/>
    <w:rsid w:val="004822CE"/>
    <w:rsid w:val="00486F30"/>
    <w:rsid w:val="004C4920"/>
    <w:rsid w:val="004F5CFB"/>
    <w:rsid w:val="0051556B"/>
    <w:rsid w:val="00627151"/>
    <w:rsid w:val="006450AA"/>
    <w:rsid w:val="00696C33"/>
    <w:rsid w:val="006A5A90"/>
    <w:rsid w:val="00711432"/>
    <w:rsid w:val="007A4D0C"/>
    <w:rsid w:val="00841F7E"/>
    <w:rsid w:val="008A1B1A"/>
    <w:rsid w:val="00974316"/>
    <w:rsid w:val="009C3F80"/>
    <w:rsid w:val="00B41819"/>
    <w:rsid w:val="00B5639B"/>
    <w:rsid w:val="00B75687"/>
    <w:rsid w:val="00B8266D"/>
    <w:rsid w:val="00B87737"/>
    <w:rsid w:val="00BA6851"/>
    <w:rsid w:val="00BE0032"/>
    <w:rsid w:val="00CE569D"/>
    <w:rsid w:val="00E222DB"/>
    <w:rsid w:val="00E57EDF"/>
    <w:rsid w:val="00E60BF2"/>
    <w:rsid w:val="00EA1C8E"/>
    <w:rsid w:val="00F92A63"/>
    <w:rsid w:val="00FA4F1E"/>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5234</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2013-10-23T16:22:00Z</cp:lastPrinted>
  <dcterms:created xsi:type="dcterms:W3CDTF">2016-11-28T23:26:00Z</dcterms:created>
  <dcterms:modified xsi:type="dcterms:W3CDTF">2016-11-28T23:46:00Z</dcterms:modified>
</cp:coreProperties>
</file>