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88" w:rsidRPr="003C1B0D" w:rsidRDefault="00916688" w:rsidP="00916688">
      <w:pPr>
        <w:jc w:val="center"/>
        <w:rPr>
          <w:b/>
        </w:rPr>
      </w:pPr>
      <w:bookmarkStart w:id="0" w:name="_GoBack"/>
      <w:bookmarkEnd w:id="0"/>
      <w:r w:rsidRPr="003C1B0D">
        <w:rPr>
          <w:b/>
        </w:rPr>
        <w:t>Quality Improvement Program</w:t>
      </w:r>
      <w:r>
        <w:rPr>
          <w:b/>
        </w:rPr>
        <w:t xml:space="preserve"> - Description</w:t>
      </w:r>
    </w:p>
    <w:p w:rsidR="00916688" w:rsidRPr="003C1B0D" w:rsidRDefault="00481470" w:rsidP="00916688">
      <w:pPr>
        <w:jc w:val="center"/>
        <w:rPr>
          <w:b/>
        </w:rPr>
      </w:pPr>
      <w:r>
        <w:rPr>
          <w:b/>
        </w:rPr>
        <w:t>Behavioral</w:t>
      </w:r>
      <w:r w:rsidR="00916688" w:rsidRPr="003C1B0D">
        <w:rPr>
          <w:b/>
        </w:rPr>
        <w:t xml:space="preserve"> Health Department</w:t>
      </w:r>
    </w:p>
    <w:p w:rsidR="00916688" w:rsidRPr="003C1B0D" w:rsidRDefault="00481470" w:rsidP="00916688">
      <w:pPr>
        <w:jc w:val="center"/>
        <w:rPr>
          <w:b/>
        </w:rPr>
      </w:pPr>
      <w:r>
        <w:rPr>
          <w:noProof/>
          <w:sz w:val="28"/>
          <w:szCs w:val="28"/>
        </w:rPr>
        <w:drawing>
          <wp:anchor distT="0" distB="0" distL="114300" distR="114300" simplePos="0" relativeHeight="251659264" behindDoc="0" locked="1" layoutInCell="1" allowOverlap="1" wp14:anchorId="0B2D1B8D" wp14:editId="5C86AB1D">
            <wp:simplePos x="0" y="0"/>
            <wp:positionH relativeFrom="character">
              <wp:posOffset>-1529080</wp:posOffset>
            </wp:positionH>
            <wp:positionV relativeFrom="line">
              <wp:posOffset>-147955</wp:posOffset>
            </wp:positionV>
            <wp:extent cx="1005840" cy="1005840"/>
            <wp:effectExtent l="0" t="0" r="3810" b="3810"/>
            <wp:wrapNone/>
            <wp:docPr id="3" name="Picture 3" descr="L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pic:spPr>
                </pic:pic>
              </a:graphicData>
            </a:graphic>
            <wp14:sizeRelH relativeFrom="page">
              <wp14:pctWidth>0</wp14:pctWidth>
            </wp14:sizeRelH>
            <wp14:sizeRelV relativeFrom="page">
              <wp14:pctHeight>0</wp14:pctHeight>
            </wp14:sizeRelV>
          </wp:anchor>
        </w:drawing>
      </w:r>
      <w:r w:rsidR="00916688" w:rsidRPr="003C1B0D">
        <w:rPr>
          <w:b/>
        </w:rPr>
        <w:t>Hea</w:t>
      </w:r>
      <w:r>
        <w:rPr>
          <w:b/>
        </w:rPr>
        <w:t>lth &amp; Social Services Agency</w:t>
      </w:r>
    </w:p>
    <w:p w:rsidR="00916688" w:rsidRDefault="00916688" w:rsidP="00916688">
      <w:pPr>
        <w:jc w:val="center"/>
        <w:rPr>
          <w:b/>
        </w:rPr>
      </w:pPr>
      <w:smartTag w:uri="urn:schemas-microsoft-com:office:smarttags" w:element="place">
        <w:smartTag w:uri="urn:schemas-microsoft-com:office:smarttags" w:element="PlaceType">
          <w:r w:rsidRPr="003C1B0D">
            <w:rPr>
              <w:b/>
            </w:rPr>
            <w:t>County</w:t>
          </w:r>
        </w:smartTag>
        <w:r w:rsidRPr="003C1B0D">
          <w:rPr>
            <w:b/>
          </w:rPr>
          <w:t xml:space="preserve"> of </w:t>
        </w:r>
        <w:smartTag w:uri="urn:schemas-microsoft-com:office:smarttags" w:element="PlaceName">
          <w:r w:rsidRPr="003C1B0D">
            <w:rPr>
              <w:b/>
            </w:rPr>
            <w:t>Lassen</w:t>
          </w:r>
        </w:smartTag>
      </w:smartTag>
    </w:p>
    <w:p w:rsidR="004E4CEB" w:rsidRDefault="004E4CEB" w:rsidP="00916688">
      <w:pPr>
        <w:jc w:val="center"/>
        <w:rPr>
          <w:b/>
        </w:rPr>
      </w:pPr>
    </w:p>
    <w:p w:rsidR="004E4CEB" w:rsidRPr="004E4CEB" w:rsidRDefault="00AA7304" w:rsidP="00916688">
      <w:pPr>
        <w:jc w:val="center"/>
        <w:rPr>
          <w:b/>
          <w:sz w:val="28"/>
          <w:szCs w:val="28"/>
        </w:rPr>
      </w:pPr>
      <w:r>
        <w:rPr>
          <w:b/>
          <w:sz w:val="28"/>
          <w:szCs w:val="28"/>
        </w:rPr>
        <w:t>Fiscal Year 2015-2016</w:t>
      </w:r>
    </w:p>
    <w:p w:rsidR="00916688" w:rsidRDefault="00916688" w:rsidP="00916688">
      <w:pPr>
        <w:jc w:val="both"/>
      </w:pPr>
    </w:p>
    <w:p w:rsidR="00916688" w:rsidRDefault="00916688" w:rsidP="00916688">
      <w:pPr>
        <w:jc w:val="both"/>
      </w:pPr>
    </w:p>
    <w:p w:rsidR="00916688" w:rsidRDefault="00916688" w:rsidP="00916688">
      <w:pPr>
        <w:jc w:val="both"/>
      </w:pPr>
      <w:r>
        <w:t>The Quality I</w:t>
      </w:r>
      <w:r w:rsidR="00481470">
        <w:t xml:space="preserve">mprovement Program of the </w:t>
      </w:r>
      <w:r w:rsidR="008C2418">
        <w:t>Behavior</w:t>
      </w:r>
      <w:r w:rsidR="00481470">
        <w:t>al</w:t>
      </w:r>
      <w:r>
        <w:t xml:space="preserve"> Health Department operates under the dual requirements of the California Department of Mental Health contract and the Health &amp; Social Services Quality Oversight policy number </w:t>
      </w:r>
      <w:r w:rsidR="007A6B55">
        <w:t xml:space="preserve">HSS </w:t>
      </w:r>
      <w:r>
        <w:t>09-05.</w:t>
      </w:r>
    </w:p>
    <w:p w:rsidR="00916688" w:rsidRDefault="00916688" w:rsidP="00916688">
      <w:pPr>
        <w:jc w:val="both"/>
      </w:pPr>
    </w:p>
    <w:p w:rsidR="00916688" w:rsidRDefault="00916688" w:rsidP="00916688">
      <w:pPr>
        <w:jc w:val="both"/>
      </w:pPr>
      <w:r>
        <w:t>The Quality Imp</w:t>
      </w:r>
      <w:r w:rsidR="00481470">
        <w:t>rov</w:t>
      </w:r>
      <w:r w:rsidR="008C2418">
        <w:t>ement Committee of the Behavioral</w:t>
      </w:r>
      <w:r>
        <w:t xml:space="preserve"> Health Department implements the Quality Improvement Work Plan. The committee evaluates the appropriateness, including over and under utilization of services, and the quality of services provided to beneficiaries.</w:t>
      </w:r>
    </w:p>
    <w:p w:rsidR="00916688" w:rsidRDefault="00916688" w:rsidP="00916688">
      <w:pPr>
        <w:jc w:val="both"/>
      </w:pPr>
    </w:p>
    <w:p w:rsidR="00916688" w:rsidRDefault="00916688" w:rsidP="00916688">
      <w:pPr>
        <w:jc w:val="both"/>
      </w:pPr>
      <w:r>
        <w:t>The committee is accountab</w:t>
      </w:r>
      <w:r w:rsidR="00481470">
        <w:t>le to the Director of the Behavioral</w:t>
      </w:r>
      <w:r>
        <w:t xml:space="preserve"> Health Department. The committee is </w:t>
      </w:r>
      <w:r w:rsidR="00481470">
        <w:t>chaired by a licensed</w:t>
      </w:r>
      <w:r>
        <w:t xml:space="preserve"> professional, who controls the clinical content of the committee meetings. The content includes the subject matter before the committee as shown in the agendas, the issues, problems, decisions, and resolutions. The committee is facilitated by the Quality Improvement Coordinator, who manages the process of the meetings. The process includes how the meeting is conducted, communications, procedures, and task management. The committee recommends policy decisions, including Perfor</w:t>
      </w:r>
      <w:r w:rsidR="00470A0A">
        <w:t>mance Improvement Projects (PIP</w:t>
      </w:r>
      <w:r>
        <w:t>), institutes needed quality improvement actions, ensures follow up of quality improvement processes, and annually evaluates the quality improvement program.</w:t>
      </w:r>
    </w:p>
    <w:p w:rsidR="00916688" w:rsidRDefault="00916688" w:rsidP="00916688">
      <w:pPr>
        <w:jc w:val="both"/>
      </w:pPr>
    </w:p>
    <w:p w:rsidR="00916688" w:rsidRDefault="00916688" w:rsidP="00916688">
      <w:pPr>
        <w:autoSpaceDE w:val="0"/>
        <w:autoSpaceDN w:val="0"/>
        <w:adjustRightInd w:val="0"/>
        <w:jc w:val="both"/>
      </w:pPr>
      <w:r>
        <w:t xml:space="preserve">The QI Work Plan allows </w:t>
      </w:r>
      <w:r w:rsidR="00AD57A5">
        <w:t>the implementation of the Behavioral Health Quality Improvement Program, which includes</w:t>
      </w:r>
      <w:r>
        <w:t xml:space="preserve"> some process/</w:t>
      </w:r>
      <w:r w:rsidR="002B4989">
        <w:t>stru</w:t>
      </w:r>
      <w:r w:rsidR="00AD57A5">
        <w:t>ctural changes involved with Behavioral Health Integration.</w:t>
      </w:r>
      <w:r>
        <w:t xml:space="preserve"> The Quality Improvement Committee </w:t>
      </w:r>
      <w:r w:rsidR="00AD57A5">
        <w:t>was organized to allow for the C</w:t>
      </w:r>
      <w:r>
        <w:t xml:space="preserve">hairperson, </w:t>
      </w:r>
      <w:r w:rsidR="00AD57A5">
        <w:t xml:space="preserve">Licensed Therapist, and </w:t>
      </w:r>
      <w:r>
        <w:t>Utilization Review Nurse, to prov</w:t>
      </w:r>
      <w:r w:rsidR="00AD57A5">
        <w:t>ide c</w:t>
      </w:r>
      <w:r>
        <w:t>linical oversight an</w:t>
      </w:r>
      <w:r w:rsidR="00AD57A5">
        <w:t>d involvement in the QI process. T</w:t>
      </w:r>
      <w:r>
        <w:t>his was not a change in ro</w:t>
      </w:r>
      <w:r w:rsidR="00AD57A5">
        <w:t>le.</w:t>
      </w:r>
      <w:r>
        <w:t xml:space="preserve"> The QI Coordinator was given the role of facilitating the QI meet</w:t>
      </w:r>
      <w:r w:rsidR="00AD57A5">
        <w:t>ings. The facilitator will</w:t>
      </w:r>
      <w:r>
        <w:t xml:space="preserve"> be responsible for agenda/minutes and steering the meetings through the agenda items. Consultation between the chair and the facilitator prior to the </w:t>
      </w:r>
      <w:r w:rsidR="00AD57A5">
        <w:t>C</w:t>
      </w:r>
      <w:r>
        <w:t>QI meetings ensures coverage of focused agenda items.</w:t>
      </w:r>
    </w:p>
    <w:p w:rsidR="00916688" w:rsidRDefault="00916688" w:rsidP="00916688">
      <w:pPr>
        <w:jc w:val="both"/>
      </w:pPr>
    </w:p>
    <w:p w:rsidR="00916688" w:rsidRDefault="00916688" w:rsidP="00916688">
      <w:pPr>
        <w:jc w:val="both"/>
      </w:pPr>
      <w:r>
        <w:t>The committee is composed of the following members:</w:t>
      </w:r>
    </w:p>
    <w:p w:rsidR="00916688" w:rsidRDefault="006103E1" w:rsidP="00916688">
      <w:pPr>
        <w:numPr>
          <w:ilvl w:val="0"/>
          <w:numId w:val="22"/>
        </w:numPr>
        <w:jc w:val="both"/>
      </w:pPr>
      <w:r>
        <w:t xml:space="preserve">HSS Behavioral </w:t>
      </w:r>
      <w:r w:rsidR="00916688">
        <w:t>Health Director</w:t>
      </w:r>
    </w:p>
    <w:p w:rsidR="00916688" w:rsidRDefault="00916688" w:rsidP="00916688">
      <w:pPr>
        <w:numPr>
          <w:ilvl w:val="0"/>
          <w:numId w:val="22"/>
        </w:numPr>
        <w:jc w:val="both"/>
      </w:pPr>
      <w:r>
        <w:t>Adult Services Supervisor *</w:t>
      </w:r>
    </w:p>
    <w:p w:rsidR="00916688" w:rsidRDefault="002B4989" w:rsidP="00916688">
      <w:pPr>
        <w:numPr>
          <w:ilvl w:val="0"/>
          <w:numId w:val="22"/>
        </w:numPr>
        <w:jc w:val="both"/>
      </w:pPr>
      <w:r>
        <w:t>Children &amp; Family</w:t>
      </w:r>
      <w:r w:rsidR="00916688">
        <w:t xml:space="preserve"> Services Supervisor *</w:t>
      </w:r>
    </w:p>
    <w:p w:rsidR="00916688" w:rsidRDefault="00916688" w:rsidP="00916688">
      <w:pPr>
        <w:numPr>
          <w:ilvl w:val="0"/>
          <w:numId w:val="22"/>
        </w:numPr>
        <w:jc w:val="both"/>
      </w:pPr>
      <w:r>
        <w:t>Inpatient Utilization Review Nurse *</w:t>
      </w:r>
    </w:p>
    <w:p w:rsidR="00916688" w:rsidRDefault="00916688" w:rsidP="00916688">
      <w:pPr>
        <w:numPr>
          <w:ilvl w:val="0"/>
          <w:numId w:val="22"/>
        </w:numPr>
        <w:jc w:val="both"/>
      </w:pPr>
      <w:r>
        <w:t>MHSA Coordinator</w:t>
      </w:r>
    </w:p>
    <w:p w:rsidR="00916688" w:rsidRDefault="00EA1685" w:rsidP="00916688">
      <w:pPr>
        <w:numPr>
          <w:ilvl w:val="0"/>
          <w:numId w:val="22"/>
        </w:numPr>
        <w:jc w:val="both"/>
      </w:pPr>
      <w:r>
        <w:t>Behavioral</w:t>
      </w:r>
      <w:r w:rsidR="00916688">
        <w:t xml:space="preserve"> Health Fiscal Officer</w:t>
      </w:r>
    </w:p>
    <w:p w:rsidR="00916688" w:rsidRDefault="00916688" w:rsidP="00916688">
      <w:pPr>
        <w:numPr>
          <w:ilvl w:val="0"/>
          <w:numId w:val="22"/>
        </w:numPr>
        <w:jc w:val="both"/>
      </w:pPr>
      <w:r>
        <w:t>MHSA Fiscal Officer</w:t>
      </w:r>
    </w:p>
    <w:p w:rsidR="006103E1" w:rsidRDefault="006103E1" w:rsidP="006103E1">
      <w:pPr>
        <w:numPr>
          <w:ilvl w:val="0"/>
          <w:numId w:val="22"/>
        </w:numPr>
        <w:jc w:val="both"/>
      </w:pPr>
      <w:r>
        <w:t>Patient Rights Advocate</w:t>
      </w:r>
    </w:p>
    <w:p w:rsidR="006103E1" w:rsidRDefault="006103E1" w:rsidP="006103E1">
      <w:pPr>
        <w:numPr>
          <w:ilvl w:val="0"/>
          <w:numId w:val="22"/>
        </w:numPr>
        <w:jc w:val="both"/>
      </w:pPr>
      <w:r>
        <w:t>Consumer Representative</w:t>
      </w:r>
    </w:p>
    <w:p w:rsidR="006103E1" w:rsidRDefault="006103E1" w:rsidP="006103E1">
      <w:pPr>
        <w:numPr>
          <w:ilvl w:val="0"/>
          <w:numId w:val="22"/>
        </w:numPr>
        <w:jc w:val="both"/>
      </w:pPr>
      <w:r>
        <w:t>IT</w:t>
      </w:r>
      <w:r w:rsidR="00923D66">
        <w:t xml:space="preserve"> Security &amp;</w:t>
      </w:r>
      <w:r>
        <w:t xml:space="preserve"> Software Specialist</w:t>
      </w:r>
    </w:p>
    <w:p w:rsidR="006103E1" w:rsidRDefault="006103E1" w:rsidP="006103E1">
      <w:pPr>
        <w:numPr>
          <w:ilvl w:val="0"/>
          <w:numId w:val="22"/>
        </w:numPr>
        <w:jc w:val="both"/>
      </w:pPr>
      <w:r>
        <w:t>Quality Improvement Consultants</w:t>
      </w:r>
    </w:p>
    <w:p w:rsidR="006103E1" w:rsidRDefault="006103E1" w:rsidP="006103E1">
      <w:pPr>
        <w:ind w:left="1440"/>
        <w:jc w:val="both"/>
      </w:pPr>
    </w:p>
    <w:p w:rsidR="006103E1" w:rsidRDefault="006103E1" w:rsidP="00916688">
      <w:pPr>
        <w:jc w:val="both"/>
      </w:pPr>
    </w:p>
    <w:p w:rsidR="00916688" w:rsidRDefault="00916688" w:rsidP="00916688">
      <w:pPr>
        <w:jc w:val="both"/>
      </w:pPr>
      <w:r>
        <w:lastRenderedPageBreak/>
        <w:t xml:space="preserve">* </w:t>
      </w:r>
      <w:r w:rsidR="00755037">
        <w:t>L</w:t>
      </w:r>
      <w:r w:rsidR="002B4989">
        <w:t>icen</w:t>
      </w:r>
      <w:r w:rsidR="00C977A1">
        <w:t>s</w:t>
      </w:r>
      <w:r w:rsidR="002B4989">
        <w:t>ed</w:t>
      </w:r>
      <w:r>
        <w:t xml:space="preserve"> professionals.</w:t>
      </w:r>
    </w:p>
    <w:p w:rsidR="00916688" w:rsidRDefault="00916688" w:rsidP="00916688">
      <w:pPr>
        <w:jc w:val="both"/>
      </w:pPr>
    </w:p>
    <w:p w:rsidR="00AB4C07" w:rsidRDefault="00AB4C07" w:rsidP="00916688">
      <w:pPr>
        <w:jc w:val="both"/>
      </w:pPr>
    </w:p>
    <w:p w:rsidR="00916688" w:rsidRDefault="00916688" w:rsidP="00916688">
      <w:pPr>
        <w:jc w:val="both"/>
      </w:pPr>
      <w:r>
        <w:t>The Quality Improvement Work Plan sets annual goals and objectives in six areas:</w:t>
      </w:r>
    </w:p>
    <w:p w:rsidR="00916688" w:rsidRDefault="00916688" w:rsidP="00916688">
      <w:pPr>
        <w:numPr>
          <w:ilvl w:val="1"/>
          <w:numId w:val="22"/>
        </w:numPr>
        <w:jc w:val="both"/>
      </w:pPr>
      <w:r>
        <w:t>Service delivery capacity</w:t>
      </w:r>
    </w:p>
    <w:p w:rsidR="00916688" w:rsidRDefault="00916688" w:rsidP="00916688">
      <w:pPr>
        <w:numPr>
          <w:ilvl w:val="1"/>
          <w:numId w:val="22"/>
        </w:numPr>
        <w:jc w:val="both"/>
      </w:pPr>
      <w:r>
        <w:t>Accessibility of services</w:t>
      </w:r>
    </w:p>
    <w:p w:rsidR="00916688" w:rsidRDefault="00916688" w:rsidP="00916688">
      <w:pPr>
        <w:numPr>
          <w:ilvl w:val="1"/>
          <w:numId w:val="22"/>
        </w:numPr>
        <w:jc w:val="both"/>
      </w:pPr>
      <w:r>
        <w:t>Beneficiary satisfaction</w:t>
      </w:r>
    </w:p>
    <w:p w:rsidR="00916688" w:rsidRDefault="009E5FA4" w:rsidP="00916688">
      <w:pPr>
        <w:numPr>
          <w:ilvl w:val="1"/>
          <w:numId w:val="22"/>
        </w:numPr>
        <w:jc w:val="both"/>
      </w:pPr>
      <w:r>
        <w:t>Electronic Health Record</w:t>
      </w:r>
      <w:r w:rsidR="00916688">
        <w:t xml:space="preserve"> system</w:t>
      </w:r>
      <w:r>
        <w:t>s</w:t>
      </w:r>
      <w:r w:rsidR="00916688">
        <w:t xml:space="preserve"> and clinical issues</w:t>
      </w:r>
    </w:p>
    <w:p w:rsidR="00916688" w:rsidRDefault="00916688" w:rsidP="00916688">
      <w:pPr>
        <w:numPr>
          <w:ilvl w:val="1"/>
          <w:numId w:val="22"/>
        </w:numPr>
        <w:jc w:val="both"/>
      </w:pPr>
      <w:r>
        <w:t>Continuity and coordination of care</w:t>
      </w:r>
    </w:p>
    <w:p w:rsidR="00916688" w:rsidRDefault="00916688" w:rsidP="00916688">
      <w:pPr>
        <w:numPr>
          <w:ilvl w:val="1"/>
          <w:numId w:val="22"/>
        </w:numPr>
        <w:jc w:val="both"/>
      </w:pPr>
      <w:r>
        <w:t>Provider appeals</w:t>
      </w:r>
    </w:p>
    <w:p w:rsidR="00916688" w:rsidRDefault="00916688" w:rsidP="00916688">
      <w:pPr>
        <w:jc w:val="both"/>
      </w:pPr>
    </w:p>
    <w:p w:rsidR="00916688" w:rsidRDefault="00916688" w:rsidP="00916688">
      <w:pPr>
        <w:jc w:val="both"/>
      </w:pPr>
    </w:p>
    <w:p w:rsidR="00916688" w:rsidRDefault="00916688" w:rsidP="00916688">
      <w:pPr>
        <w:jc w:val="both"/>
      </w:pPr>
      <w:r>
        <w:t>The goals and objectives are set out in the annual QI work plan, which details the action steps and calendar for completion.</w:t>
      </w:r>
    </w:p>
    <w:p w:rsidR="00916688" w:rsidRDefault="00916688" w:rsidP="00916688">
      <w:pPr>
        <w:jc w:val="both"/>
      </w:pPr>
    </w:p>
    <w:p w:rsidR="00916688" w:rsidRDefault="00916688" w:rsidP="00916688">
      <w:pPr>
        <w:jc w:val="both"/>
      </w:pPr>
      <w:r>
        <w:t>For each go</w:t>
      </w:r>
      <w:r w:rsidR="009E5FA4">
        <w:t>al/objective, the committee will go</w:t>
      </w:r>
      <w:r>
        <w:t xml:space="preserve"> through a process to collect and analyze data, identify opportunities for improvement, design and implement interventions, measure the effectiveness of the interventions, and incorporate successful interventi</w:t>
      </w:r>
      <w:r w:rsidR="009E5FA4">
        <w:t xml:space="preserve">ons. </w:t>
      </w:r>
      <w:r>
        <w:t xml:space="preserve"> The committee completes the action steps within a continuous quality improvement process </w:t>
      </w:r>
      <w:r w:rsidR="009E5FA4">
        <w:t xml:space="preserve">(CQI) </w:t>
      </w:r>
      <w:r>
        <w:t xml:space="preserve">modeled after the Quality Management Principles of the International Organization for Standardization (ISO 9000). The committee </w:t>
      </w:r>
      <w:r w:rsidR="00755037">
        <w:t>will corporate</w:t>
      </w:r>
      <w:r>
        <w:t xml:space="preserve"> the process improvement toolkit from the </w:t>
      </w:r>
      <w:r w:rsidR="00755037">
        <w:t>Institute of Healthcare Improvement (PDSA Cycles)</w:t>
      </w:r>
      <w:r>
        <w:t>.</w:t>
      </w:r>
    </w:p>
    <w:p w:rsidR="00916688" w:rsidRDefault="00916688" w:rsidP="00916688">
      <w:pPr>
        <w:jc w:val="both"/>
      </w:pPr>
    </w:p>
    <w:p w:rsidR="00916688" w:rsidRDefault="00916688" w:rsidP="00916688">
      <w:pPr>
        <w:jc w:val="both"/>
      </w:pPr>
      <w:r>
        <w:t>The co</w:t>
      </w:r>
      <w:r w:rsidR="00C977A1">
        <w:t>mmittee meets monthly</w:t>
      </w:r>
      <w:r>
        <w:t>. In between meetings, ad hoc continuous quali</w:t>
      </w:r>
      <w:r w:rsidR="00923D66">
        <w:t>ty improvement (CQI) task subcommittees</w:t>
      </w:r>
      <w:r>
        <w:t xml:space="preserve"> meet</w:t>
      </w:r>
      <w:r w:rsidR="00C977A1">
        <w:t xml:space="preserve"> bi-weekly</w:t>
      </w:r>
      <w:r>
        <w:t xml:space="preserve"> to complete the action steps for each of the goals/objec</w:t>
      </w:r>
      <w:r w:rsidR="00923D66">
        <w:t>tives. The QIC delegates work in</w:t>
      </w:r>
      <w:r>
        <w:t xml:space="preserve"> the CQI ta</w:t>
      </w:r>
      <w:r w:rsidR="00C977A1">
        <w:t xml:space="preserve">sk force. The CQI members are </w:t>
      </w:r>
      <w:r>
        <w:t>appointed by the Director and conduct their work under the auspices of the committee and the committee chairperson. The task force makes recommendations for service improvement to the committee, which in turn makes policy and procedure recommendations to the Di</w:t>
      </w:r>
      <w:r w:rsidR="00923D66">
        <w:t>rector of the MHP</w:t>
      </w:r>
      <w:r>
        <w:t>. Multiple CQI task forces may operate concurrently on different goals / objectives.</w:t>
      </w:r>
    </w:p>
    <w:p w:rsidR="00916688" w:rsidRDefault="00916688" w:rsidP="00916688">
      <w:pPr>
        <w:jc w:val="both"/>
      </w:pPr>
    </w:p>
    <w:p w:rsidR="00916688" w:rsidRDefault="00916688" w:rsidP="00916688">
      <w:pPr>
        <w:jc w:val="both"/>
      </w:pPr>
      <w:r>
        <w:t>The Quality Improvement Committee, through the</w:t>
      </w:r>
      <w:r w:rsidR="00923D66">
        <w:t xml:space="preserve"> Quality Improvement Chair</w:t>
      </w:r>
      <w:r>
        <w:t>, coordinates with others in</w:t>
      </w:r>
      <w:r w:rsidR="00923D66">
        <w:t xml:space="preserve"> the HSS agency</w:t>
      </w:r>
      <w:r>
        <w:t xml:space="preserve"> </w:t>
      </w:r>
      <w:r w:rsidR="009E5FA4">
        <w:t xml:space="preserve">management </w:t>
      </w:r>
      <w:r w:rsidR="00923D66">
        <w:t>collecting the</w:t>
      </w:r>
      <w:r>
        <w:t xml:space="preserve"> performance moni</w:t>
      </w:r>
      <w:r w:rsidR="00923D66">
        <w:t xml:space="preserve">toring data. The committee collects </w:t>
      </w:r>
      <w:r>
        <w:t xml:space="preserve">monthly reports such as client </w:t>
      </w:r>
      <w:r w:rsidR="009E5FA4">
        <w:t xml:space="preserve">numbers and demographics, </w:t>
      </w:r>
      <w:r>
        <w:t xml:space="preserve">outcomes, services and system performance, </w:t>
      </w:r>
      <w:r w:rsidR="009E5FA4">
        <w:t xml:space="preserve">service </w:t>
      </w:r>
      <w:r>
        <w:t>utilization managemen</w:t>
      </w:r>
      <w:r w:rsidR="009E5FA4">
        <w:t>t,</w:t>
      </w:r>
      <w:r w:rsidR="008C2418">
        <w:t xml:space="preserve"> </w:t>
      </w:r>
      <w:r>
        <w:t>grievances, appeals and fair hearings, and clinical records review.</w:t>
      </w:r>
    </w:p>
    <w:p w:rsidR="00916688" w:rsidRDefault="00916688" w:rsidP="00916688">
      <w:pPr>
        <w:jc w:val="both"/>
      </w:pPr>
    </w:p>
    <w:p w:rsidR="00916688" w:rsidRDefault="00916688" w:rsidP="00916688">
      <w:pPr>
        <w:jc w:val="both"/>
      </w:pPr>
      <w:r>
        <w:t>The committee completes an evaluation of the work plan at the end of each fiscal year in order to prepare the work plan for the coming fiscal year.</w:t>
      </w:r>
    </w:p>
    <w:p w:rsidR="00916688" w:rsidRDefault="00916688" w:rsidP="00FC01EF">
      <w:pPr>
        <w:jc w:val="center"/>
        <w:rPr>
          <w:b/>
          <w:sz w:val="28"/>
          <w:szCs w:val="28"/>
        </w:rPr>
      </w:pPr>
    </w:p>
    <w:p w:rsidR="00916688" w:rsidRDefault="00916688" w:rsidP="00FC01EF">
      <w:pPr>
        <w:jc w:val="center"/>
        <w:rPr>
          <w:b/>
          <w:sz w:val="28"/>
          <w:szCs w:val="28"/>
        </w:rPr>
      </w:pPr>
    </w:p>
    <w:p w:rsidR="00916688" w:rsidRDefault="00916688" w:rsidP="00FC01EF">
      <w:pPr>
        <w:jc w:val="center"/>
        <w:rPr>
          <w:b/>
          <w:sz w:val="28"/>
          <w:szCs w:val="28"/>
        </w:rPr>
      </w:pPr>
    </w:p>
    <w:p w:rsidR="00916688" w:rsidRDefault="00916688" w:rsidP="00FC01EF">
      <w:pPr>
        <w:jc w:val="center"/>
        <w:rPr>
          <w:b/>
          <w:sz w:val="28"/>
          <w:szCs w:val="28"/>
        </w:rPr>
      </w:pPr>
    </w:p>
    <w:p w:rsidR="00916688" w:rsidRDefault="00916688" w:rsidP="00FC01EF">
      <w:pPr>
        <w:jc w:val="center"/>
        <w:rPr>
          <w:b/>
          <w:sz w:val="28"/>
          <w:szCs w:val="28"/>
        </w:rPr>
      </w:pPr>
    </w:p>
    <w:p w:rsidR="00916688" w:rsidRDefault="00916688" w:rsidP="00FC01EF">
      <w:pPr>
        <w:jc w:val="center"/>
        <w:rPr>
          <w:b/>
          <w:sz w:val="28"/>
          <w:szCs w:val="28"/>
        </w:rPr>
      </w:pPr>
    </w:p>
    <w:p w:rsidR="00916688" w:rsidRDefault="00916688" w:rsidP="00FC01EF">
      <w:pPr>
        <w:jc w:val="center"/>
        <w:rPr>
          <w:b/>
          <w:sz w:val="28"/>
          <w:szCs w:val="28"/>
        </w:rPr>
      </w:pPr>
    </w:p>
    <w:p w:rsidR="00916688" w:rsidRDefault="00916688" w:rsidP="00FC01EF">
      <w:pPr>
        <w:jc w:val="center"/>
        <w:rPr>
          <w:b/>
          <w:sz w:val="28"/>
          <w:szCs w:val="28"/>
        </w:rPr>
      </w:pPr>
    </w:p>
    <w:p w:rsidR="00916688" w:rsidRDefault="00916688" w:rsidP="00FC01EF">
      <w:pPr>
        <w:jc w:val="center"/>
        <w:rPr>
          <w:b/>
          <w:sz w:val="28"/>
          <w:szCs w:val="28"/>
        </w:rPr>
      </w:pPr>
    </w:p>
    <w:p w:rsidR="00756F37" w:rsidRPr="003A7402" w:rsidRDefault="0049751B" w:rsidP="00FC01EF">
      <w:pPr>
        <w:jc w:val="center"/>
        <w:rPr>
          <w:b/>
          <w:sz w:val="28"/>
          <w:szCs w:val="28"/>
        </w:rPr>
      </w:pPr>
      <w:r>
        <w:rPr>
          <w:noProof/>
          <w:sz w:val="28"/>
          <w:szCs w:val="28"/>
        </w:rPr>
        <w:lastRenderedPageBreak/>
        <w:drawing>
          <wp:anchor distT="0" distB="0" distL="114300" distR="114300" simplePos="0" relativeHeight="251661312" behindDoc="0" locked="1" layoutInCell="1" allowOverlap="1" wp14:anchorId="7302EC42" wp14:editId="522E8727">
            <wp:simplePos x="0" y="0"/>
            <wp:positionH relativeFrom="character">
              <wp:posOffset>-1673860</wp:posOffset>
            </wp:positionH>
            <wp:positionV relativeFrom="line">
              <wp:posOffset>-603885</wp:posOffset>
            </wp:positionV>
            <wp:extent cx="1005840" cy="1005840"/>
            <wp:effectExtent l="0" t="0" r="3810" b="3810"/>
            <wp:wrapNone/>
            <wp:docPr id="1" name="Picture 1" descr="L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pic:spPr>
                </pic:pic>
              </a:graphicData>
            </a:graphic>
            <wp14:sizeRelH relativeFrom="page">
              <wp14:pctWidth>0</wp14:pctWidth>
            </wp14:sizeRelH>
            <wp14:sizeRelV relativeFrom="page">
              <wp14:pctHeight>0</wp14:pctHeight>
            </wp14:sizeRelV>
          </wp:anchor>
        </w:drawing>
      </w:r>
      <w:r w:rsidR="00756F37" w:rsidRPr="003A7402">
        <w:rPr>
          <w:b/>
          <w:sz w:val="28"/>
          <w:szCs w:val="28"/>
        </w:rPr>
        <w:t>Quality Oversight Program</w:t>
      </w:r>
    </w:p>
    <w:p w:rsidR="00756F37" w:rsidRPr="003A7402" w:rsidRDefault="00923D66" w:rsidP="00FC01EF">
      <w:pPr>
        <w:jc w:val="center"/>
        <w:rPr>
          <w:b/>
          <w:sz w:val="28"/>
          <w:szCs w:val="28"/>
        </w:rPr>
      </w:pPr>
      <w:r>
        <w:rPr>
          <w:b/>
          <w:sz w:val="28"/>
          <w:szCs w:val="28"/>
        </w:rPr>
        <w:t>Lassen County Behavioral Health</w:t>
      </w:r>
    </w:p>
    <w:p w:rsidR="00756F37" w:rsidRPr="003A7402" w:rsidRDefault="00756F37" w:rsidP="00923D66">
      <w:pPr>
        <w:jc w:val="center"/>
        <w:rPr>
          <w:b/>
          <w:sz w:val="28"/>
          <w:szCs w:val="28"/>
        </w:rPr>
      </w:pPr>
      <w:r w:rsidRPr="003A7402">
        <w:rPr>
          <w:b/>
          <w:sz w:val="28"/>
          <w:szCs w:val="28"/>
        </w:rPr>
        <w:t>Quality Improvement</w:t>
      </w:r>
    </w:p>
    <w:p w:rsidR="00916177" w:rsidRDefault="00916177" w:rsidP="00FC01EF">
      <w:pPr>
        <w:jc w:val="center"/>
        <w:rPr>
          <w:b/>
          <w:sz w:val="22"/>
          <w:szCs w:val="22"/>
        </w:rPr>
      </w:pPr>
    </w:p>
    <w:p w:rsidR="00756F37" w:rsidRPr="00FC01EF" w:rsidRDefault="00756F37" w:rsidP="00FC01EF">
      <w:pPr>
        <w:jc w:val="center"/>
        <w:rPr>
          <w:b/>
          <w:sz w:val="22"/>
          <w:szCs w:val="22"/>
        </w:rPr>
      </w:pPr>
      <w:r w:rsidRPr="00FC01EF">
        <w:rPr>
          <w:b/>
          <w:sz w:val="22"/>
          <w:szCs w:val="22"/>
        </w:rPr>
        <w:t>Work Plan</w:t>
      </w:r>
      <w:r w:rsidR="00916177">
        <w:rPr>
          <w:b/>
          <w:sz w:val="22"/>
          <w:szCs w:val="22"/>
        </w:rPr>
        <w:t xml:space="preserve"> </w:t>
      </w:r>
      <w:r w:rsidR="00AA7304">
        <w:rPr>
          <w:b/>
          <w:sz w:val="22"/>
          <w:szCs w:val="22"/>
        </w:rPr>
        <w:t>2015-2016</w:t>
      </w:r>
      <w:r w:rsidR="00E71098">
        <w:rPr>
          <w:b/>
          <w:sz w:val="22"/>
          <w:szCs w:val="22"/>
        </w:rPr>
        <w:t xml:space="preserve"> – Cover page</w:t>
      </w:r>
    </w:p>
    <w:p w:rsidR="005C757E" w:rsidRPr="00916177" w:rsidRDefault="00916177" w:rsidP="00FC01EF">
      <w:pPr>
        <w:rPr>
          <w:sz w:val="22"/>
          <w:szCs w:val="22"/>
          <w:u w:val="single"/>
        </w:rPr>
      </w:pPr>
      <w:r w:rsidRPr="00916177">
        <w:rPr>
          <w:b/>
          <w:sz w:val="22"/>
          <w:szCs w:val="22"/>
          <w:u w:val="single"/>
        </w:rPr>
        <w:t>Introduction</w:t>
      </w:r>
    </w:p>
    <w:p w:rsidR="00FC01EF" w:rsidRPr="00FC01EF" w:rsidRDefault="00FC01EF" w:rsidP="00FC01EF">
      <w:pPr>
        <w:rPr>
          <w:sz w:val="22"/>
          <w:szCs w:val="22"/>
        </w:rPr>
      </w:pPr>
    </w:p>
    <w:p w:rsidR="00756F37" w:rsidRPr="00916177" w:rsidRDefault="00916177" w:rsidP="00FC01EF">
      <w:pPr>
        <w:rPr>
          <w:b/>
          <w:sz w:val="22"/>
          <w:szCs w:val="22"/>
        </w:rPr>
      </w:pPr>
      <w:r>
        <w:rPr>
          <w:b/>
          <w:sz w:val="22"/>
          <w:szCs w:val="22"/>
        </w:rPr>
        <w:t>1.</w:t>
      </w:r>
      <w:r>
        <w:rPr>
          <w:b/>
          <w:sz w:val="22"/>
          <w:szCs w:val="22"/>
        </w:rPr>
        <w:tab/>
      </w:r>
      <w:r w:rsidR="00756F37" w:rsidRPr="00916177">
        <w:rPr>
          <w:b/>
          <w:sz w:val="22"/>
          <w:szCs w:val="22"/>
        </w:rPr>
        <w:t>Criteria for Acceptable Plan</w:t>
      </w:r>
    </w:p>
    <w:p w:rsidR="00916177" w:rsidRPr="00633AC2" w:rsidRDefault="00916177" w:rsidP="00FC01EF">
      <w:pPr>
        <w:ind w:firstLine="720"/>
        <w:rPr>
          <w:sz w:val="18"/>
          <w:szCs w:val="18"/>
        </w:rPr>
      </w:pPr>
    </w:p>
    <w:p w:rsidR="00916177" w:rsidRPr="00633AC2" w:rsidRDefault="00916177" w:rsidP="008708D1">
      <w:pPr>
        <w:ind w:firstLine="720"/>
        <w:rPr>
          <w:sz w:val="18"/>
          <w:szCs w:val="18"/>
        </w:rPr>
      </w:pPr>
      <w:r>
        <w:rPr>
          <w:sz w:val="22"/>
          <w:szCs w:val="22"/>
        </w:rPr>
        <w:t>a.</w:t>
      </w:r>
      <w:r>
        <w:rPr>
          <w:sz w:val="22"/>
          <w:szCs w:val="22"/>
        </w:rPr>
        <w:tab/>
      </w:r>
      <w:r w:rsidR="00756F37" w:rsidRPr="00916177">
        <w:rPr>
          <w:sz w:val="22"/>
          <w:szCs w:val="22"/>
        </w:rPr>
        <w:t>Federal and state rules and regulations</w:t>
      </w:r>
    </w:p>
    <w:p w:rsidR="00756F37" w:rsidRPr="00916177" w:rsidRDefault="00756F37" w:rsidP="00FC01EF">
      <w:pPr>
        <w:numPr>
          <w:ilvl w:val="0"/>
          <w:numId w:val="7"/>
        </w:numPr>
        <w:rPr>
          <w:sz w:val="22"/>
          <w:szCs w:val="22"/>
        </w:rPr>
      </w:pPr>
      <w:r w:rsidRPr="00916177">
        <w:rPr>
          <w:sz w:val="22"/>
          <w:szCs w:val="22"/>
        </w:rPr>
        <w:t>WIC</w:t>
      </w:r>
    </w:p>
    <w:p w:rsidR="00756F37" w:rsidRPr="00916177" w:rsidRDefault="00756F37" w:rsidP="00FC01EF">
      <w:pPr>
        <w:numPr>
          <w:ilvl w:val="0"/>
          <w:numId w:val="7"/>
        </w:numPr>
        <w:rPr>
          <w:sz w:val="22"/>
          <w:szCs w:val="22"/>
        </w:rPr>
      </w:pPr>
      <w:smartTag w:uri="urn:schemas-microsoft-com:office:smarttags" w:element="stockticker">
        <w:r w:rsidRPr="00916177">
          <w:rPr>
            <w:sz w:val="22"/>
            <w:szCs w:val="22"/>
          </w:rPr>
          <w:t>CCR</w:t>
        </w:r>
      </w:smartTag>
    </w:p>
    <w:p w:rsidR="00756F37" w:rsidRDefault="00756F37" w:rsidP="00FC01EF">
      <w:pPr>
        <w:numPr>
          <w:ilvl w:val="0"/>
          <w:numId w:val="7"/>
        </w:numPr>
        <w:rPr>
          <w:sz w:val="22"/>
          <w:szCs w:val="22"/>
        </w:rPr>
      </w:pPr>
      <w:r w:rsidRPr="00916177">
        <w:rPr>
          <w:sz w:val="22"/>
          <w:szCs w:val="22"/>
        </w:rPr>
        <w:t>State contract</w:t>
      </w:r>
    </w:p>
    <w:p w:rsidR="00CA7162" w:rsidRPr="00916177" w:rsidRDefault="00CA7162" w:rsidP="00FC01EF">
      <w:pPr>
        <w:numPr>
          <w:ilvl w:val="0"/>
          <w:numId w:val="7"/>
        </w:numPr>
        <w:rPr>
          <w:sz w:val="22"/>
          <w:szCs w:val="22"/>
        </w:rPr>
      </w:pPr>
      <w:r>
        <w:rPr>
          <w:sz w:val="22"/>
          <w:szCs w:val="22"/>
        </w:rPr>
        <w:t>Annual Review Protocol</w:t>
      </w:r>
    </w:p>
    <w:p w:rsidR="00756F37" w:rsidRPr="00916177" w:rsidRDefault="00756F37" w:rsidP="0058685E">
      <w:pPr>
        <w:numPr>
          <w:ilvl w:val="0"/>
          <w:numId w:val="7"/>
        </w:numPr>
        <w:rPr>
          <w:sz w:val="22"/>
          <w:szCs w:val="22"/>
        </w:rPr>
      </w:pPr>
      <w:r w:rsidRPr="00916177">
        <w:rPr>
          <w:sz w:val="22"/>
          <w:szCs w:val="22"/>
        </w:rPr>
        <w:t xml:space="preserve">Cultural </w:t>
      </w:r>
      <w:r w:rsidR="0058685E">
        <w:rPr>
          <w:sz w:val="22"/>
          <w:szCs w:val="22"/>
        </w:rPr>
        <w:t>C</w:t>
      </w:r>
      <w:r w:rsidRPr="00916177">
        <w:rPr>
          <w:sz w:val="22"/>
          <w:szCs w:val="22"/>
        </w:rPr>
        <w:t>ompetence</w:t>
      </w:r>
      <w:r w:rsidR="0058685E">
        <w:rPr>
          <w:sz w:val="22"/>
          <w:szCs w:val="22"/>
        </w:rPr>
        <w:t xml:space="preserve"> –</w:t>
      </w:r>
      <w:r w:rsidRPr="00916177">
        <w:rPr>
          <w:sz w:val="22"/>
          <w:szCs w:val="22"/>
        </w:rPr>
        <w:t xml:space="preserve"> </w:t>
      </w:r>
      <w:r w:rsidR="0058685E">
        <w:rPr>
          <w:sz w:val="22"/>
          <w:szCs w:val="22"/>
        </w:rPr>
        <w:t xml:space="preserve">DMH </w:t>
      </w:r>
      <w:r w:rsidRPr="00916177">
        <w:rPr>
          <w:sz w:val="22"/>
          <w:szCs w:val="22"/>
        </w:rPr>
        <w:t>Info Notice</w:t>
      </w:r>
      <w:r w:rsidR="0058685E">
        <w:rPr>
          <w:sz w:val="22"/>
          <w:szCs w:val="22"/>
        </w:rPr>
        <w:t>.</w:t>
      </w:r>
    </w:p>
    <w:p w:rsidR="00916177" w:rsidRPr="00633AC2" w:rsidRDefault="00916177" w:rsidP="00FC01EF">
      <w:pPr>
        <w:ind w:firstLine="720"/>
        <w:rPr>
          <w:sz w:val="18"/>
          <w:szCs w:val="18"/>
        </w:rPr>
      </w:pPr>
    </w:p>
    <w:p w:rsidR="00916177" w:rsidRDefault="00916177" w:rsidP="008708D1">
      <w:pPr>
        <w:ind w:firstLine="720"/>
        <w:rPr>
          <w:sz w:val="22"/>
          <w:szCs w:val="22"/>
        </w:rPr>
      </w:pPr>
      <w:r>
        <w:rPr>
          <w:sz w:val="22"/>
          <w:szCs w:val="22"/>
        </w:rPr>
        <w:t>b.</w:t>
      </w:r>
      <w:r>
        <w:rPr>
          <w:sz w:val="22"/>
          <w:szCs w:val="22"/>
        </w:rPr>
        <w:tab/>
      </w:r>
      <w:r w:rsidR="00756F37" w:rsidRPr="00916177">
        <w:rPr>
          <w:sz w:val="22"/>
          <w:szCs w:val="22"/>
        </w:rPr>
        <w:t>Phase II HSS Quality Oversight policy</w:t>
      </w:r>
    </w:p>
    <w:p w:rsidR="00756F37" w:rsidRPr="00916177" w:rsidRDefault="00756F37" w:rsidP="00FC01EF">
      <w:pPr>
        <w:numPr>
          <w:ilvl w:val="0"/>
          <w:numId w:val="8"/>
        </w:numPr>
        <w:rPr>
          <w:sz w:val="22"/>
          <w:szCs w:val="22"/>
        </w:rPr>
      </w:pPr>
      <w:r w:rsidRPr="00916177">
        <w:rPr>
          <w:sz w:val="22"/>
          <w:szCs w:val="22"/>
        </w:rPr>
        <w:t>Quarterly trends analysis and recommendations</w:t>
      </w:r>
    </w:p>
    <w:p w:rsidR="00756F37" w:rsidRPr="00916177" w:rsidRDefault="00756F37" w:rsidP="00FC01EF">
      <w:pPr>
        <w:numPr>
          <w:ilvl w:val="0"/>
          <w:numId w:val="8"/>
        </w:numPr>
        <w:rPr>
          <w:sz w:val="22"/>
          <w:szCs w:val="22"/>
        </w:rPr>
      </w:pPr>
      <w:r w:rsidRPr="00916177">
        <w:rPr>
          <w:sz w:val="22"/>
          <w:szCs w:val="22"/>
        </w:rPr>
        <w:t>Manage a process to improve services</w:t>
      </w:r>
    </w:p>
    <w:p w:rsidR="00756F37" w:rsidRPr="00916177" w:rsidRDefault="00756F37" w:rsidP="00FC01EF">
      <w:pPr>
        <w:numPr>
          <w:ilvl w:val="0"/>
          <w:numId w:val="8"/>
        </w:numPr>
        <w:rPr>
          <w:sz w:val="22"/>
          <w:szCs w:val="22"/>
        </w:rPr>
      </w:pPr>
      <w:r w:rsidRPr="00916177">
        <w:rPr>
          <w:sz w:val="22"/>
          <w:szCs w:val="22"/>
        </w:rPr>
        <w:t>Ad hoc CQI project teams</w:t>
      </w:r>
    </w:p>
    <w:p w:rsidR="00756F37" w:rsidRPr="00916177" w:rsidRDefault="00756F37" w:rsidP="00FC01EF">
      <w:pPr>
        <w:numPr>
          <w:ilvl w:val="0"/>
          <w:numId w:val="8"/>
        </w:numPr>
        <w:rPr>
          <w:sz w:val="22"/>
          <w:szCs w:val="22"/>
        </w:rPr>
      </w:pPr>
      <w:r w:rsidRPr="00916177">
        <w:rPr>
          <w:sz w:val="22"/>
          <w:szCs w:val="22"/>
        </w:rPr>
        <w:t>Client outcomes</w:t>
      </w:r>
    </w:p>
    <w:p w:rsidR="00756F37" w:rsidRPr="00916177" w:rsidRDefault="00756F37" w:rsidP="00FC01EF">
      <w:pPr>
        <w:numPr>
          <w:ilvl w:val="0"/>
          <w:numId w:val="8"/>
        </w:numPr>
        <w:rPr>
          <w:sz w:val="22"/>
          <w:szCs w:val="22"/>
        </w:rPr>
      </w:pPr>
      <w:r w:rsidRPr="00916177">
        <w:rPr>
          <w:sz w:val="22"/>
          <w:szCs w:val="22"/>
        </w:rPr>
        <w:t>Culture change</w:t>
      </w:r>
    </w:p>
    <w:p w:rsidR="005C757E" w:rsidRPr="008708D1" w:rsidRDefault="005C757E" w:rsidP="00FC01EF">
      <w:pPr>
        <w:rPr>
          <w:sz w:val="16"/>
          <w:szCs w:val="16"/>
        </w:rPr>
      </w:pPr>
    </w:p>
    <w:p w:rsidR="00756F37" w:rsidRPr="00916177" w:rsidRDefault="00916177" w:rsidP="00FC01EF">
      <w:pPr>
        <w:rPr>
          <w:b/>
          <w:sz w:val="22"/>
          <w:szCs w:val="22"/>
        </w:rPr>
      </w:pPr>
      <w:r>
        <w:rPr>
          <w:b/>
          <w:sz w:val="22"/>
          <w:szCs w:val="22"/>
        </w:rPr>
        <w:t>2.</w:t>
      </w:r>
      <w:r>
        <w:rPr>
          <w:b/>
          <w:sz w:val="22"/>
          <w:szCs w:val="22"/>
        </w:rPr>
        <w:tab/>
      </w:r>
      <w:r w:rsidR="00756F37" w:rsidRPr="00916177">
        <w:rPr>
          <w:b/>
          <w:sz w:val="22"/>
          <w:szCs w:val="22"/>
        </w:rPr>
        <w:t xml:space="preserve">QIC </w:t>
      </w:r>
      <w:r w:rsidR="00315FDF" w:rsidRPr="00916177">
        <w:rPr>
          <w:b/>
          <w:sz w:val="22"/>
          <w:szCs w:val="22"/>
        </w:rPr>
        <w:t xml:space="preserve">Annual </w:t>
      </w:r>
      <w:r w:rsidR="00756F37" w:rsidRPr="00916177">
        <w:rPr>
          <w:b/>
          <w:sz w:val="22"/>
          <w:szCs w:val="22"/>
        </w:rPr>
        <w:t xml:space="preserve">Evaluation of </w:t>
      </w:r>
      <w:r w:rsidR="009E5FA4">
        <w:rPr>
          <w:b/>
          <w:sz w:val="22"/>
          <w:szCs w:val="22"/>
        </w:rPr>
        <w:t>2014</w:t>
      </w:r>
      <w:r w:rsidR="00315FDF" w:rsidRPr="00916177">
        <w:rPr>
          <w:b/>
          <w:sz w:val="22"/>
          <w:szCs w:val="22"/>
        </w:rPr>
        <w:t>-</w:t>
      </w:r>
      <w:r w:rsidR="00E71098">
        <w:rPr>
          <w:b/>
          <w:sz w:val="22"/>
          <w:szCs w:val="22"/>
        </w:rPr>
        <w:t>1</w:t>
      </w:r>
      <w:r w:rsidR="009E5FA4">
        <w:rPr>
          <w:b/>
          <w:sz w:val="22"/>
          <w:szCs w:val="22"/>
        </w:rPr>
        <w:t>5</w:t>
      </w:r>
      <w:r w:rsidR="00315FDF" w:rsidRPr="00916177">
        <w:rPr>
          <w:b/>
          <w:sz w:val="22"/>
          <w:szCs w:val="22"/>
        </w:rPr>
        <w:t xml:space="preserve"> Work </w:t>
      </w:r>
      <w:r w:rsidR="00756F37" w:rsidRPr="00916177">
        <w:rPr>
          <w:b/>
          <w:sz w:val="22"/>
          <w:szCs w:val="22"/>
        </w:rPr>
        <w:t>Plan</w:t>
      </w:r>
    </w:p>
    <w:p w:rsidR="00916177" w:rsidRPr="008708D1" w:rsidRDefault="00916177" w:rsidP="00916177">
      <w:pPr>
        <w:ind w:left="720" w:firstLine="720"/>
        <w:rPr>
          <w:sz w:val="16"/>
          <w:szCs w:val="16"/>
        </w:rPr>
      </w:pPr>
    </w:p>
    <w:p w:rsidR="00756F37" w:rsidRPr="00916177" w:rsidRDefault="00916177" w:rsidP="00916177">
      <w:pPr>
        <w:ind w:left="720"/>
        <w:rPr>
          <w:sz w:val="22"/>
          <w:szCs w:val="22"/>
        </w:rPr>
      </w:pPr>
      <w:r>
        <w:rPr>
          <w:sz w:val="22"/>
          <w:szCs w:val="22"/>
        </w:rPr>
        <w:t>a.</w:t>
      </w:r>
      <w:r>
        <w:rPr>
          <w:sz w:val="22"/>
          <w:szCs w:val="22"/>
        </w:rPr>
        <w:tab/>
      </w:r>
      <w:r w:rsidR="007252AD">
        <w:rPr>
          <w:sz w:val="22"/>
          <w:szCs w:val="22"/>
        </w:rPr>
        <w:t>Committee members agreed with the format of the Work Plan and wish to continue</w:t>
      </w:r>
    </w:p>
    <w:p w:rsidR="00756F37" w:rsidRPr="00916177" w:rsidRDefault="00916177" w:rsidP="00916177">
      <w:pPr>
        <w:ind w:left="720"/>
        <w:rPr>
          <w:sz w:val="22"/>
          <w:szCs w:val="22"/>
        </w:rPr>
      </w:pPr>
      <w:r>
        <w:rPr>
          <w:sz w:val="22"/>
          <w:szCs w:val="22"/>
        </w:rPr>
        <w:t>b.</w:t>
      </w:r>
      <w:r>
        <w:rPr>
          <w:sz w:val="22"/>
          <w:szCs w:val="22"/>
        </w:rPr>
        <w:tab/>
      </w:r>
      <w:r w:rsidR="00756F37" w:rsidRPr="00916177">
        <w:rPr>
          <w:sz w:val="22"/>
          <w:szCs w:val="22"/>
        </w:rPr>
        <w:t xml:space="preserve">Impacts seen in monitoring, </w:t>
      </w:r>
      <w:r w:rsidR="007252AD">
        <w:rPr>
          <w:sz w:val="22"/>
          <w:szCs w:val="22"/>
        </w:rPr>
        <w:t xml:space="preserve">reports, </w:t>
      </w:r>
      <w:r w:rsidR="00756F37" w:rsidRPr="00916177">
        <w:rPr>
          <w:sz w:val="22"/>
          <w:szCs w:val="22"/>
        </w:rPr>
        <w:t>evaluations, and audit</w:t>
      </w:r>
      <w:r w:rsidR="007252AD">
        <w:rPr>
          <w:sz w:val="22"/>
          <w:szCs w:val="22"/>
        </w:rPr>
        <w:t>s</w:t>
      </w:r>
    </w:p>
    <w:p w:rsidR="00613234" w:rsidRDefault="00613234" w:rsidP="00613234">
      <w:pPr>
        <w:rPr>
          <w:sz w:val="22"/>
          <w:szCs w:val="22"/>
        </w:rPr>
      </w:pPr>
      <w:r>
        <w:rPr>
          <w:sz w:val="22"/>
          <w:szCs w:val="22"/>
        </w:rPr>
        <w:tab/>
        <w:t>d.</w:t>
      </w:r>
      <w:r>
        <w:rPr>
          <w:sz w:val="22"/>
          <w:szCs w:val="22"/>
        </w:rPr>
        <w:tab/>
      </w:r>
      <w:r w:rsidR="0049751B">
        <w:rPr>
          <w:sz w:val="22"/>
          <w:szCs w:val="22"/>
        </w:rPr>
        <w:t>From the overall evaluation 2013/2014</w:t>
      </w:r>
      <w:r>
        <w:rPr>
          <w:sz w:val="22"/>
          <w:szCs w:val="22"/>
        </w:rPr>
        <w:t xml:space="preserve"> Priorities:</w:t>
      </w:r>
    </w:p>
    <w:p w:rsidR="00613234" w:rsidRDefault="00613234" w:rsidP="00613234">
      <w:pPr>
        <w:rPr>
          <w:sz w:val="22"/>
          <w:szCs w:val="22"/>
        </w:rPr>
      </w:pPr>
      <w:r>
        <w:rPr>
          <w:sz w:val="22"/>
          <w:szCs w:val="22"/>
        </w:rPr>
        <w:tab/>
      </w:r>
      <w:r>
        <w:rPr>
          <w:sz w:val="22"/>
          <w:szCs w:val="22"/>
        </w:rPr>
        <w:tab/>
        <w:t xml:space="preserve">i.    </w:t>
      </w:r>
      <w:r w:rsidR="007252AD">
        <w:rPr>
          <w:sz w:val="22"/>
          <w:szCs w:val="22"/>
        </w:rPr>
        <w:t>Management Reports</w:t>
      </w:r>
    </w:p>
    <w:p w:rsidR="007252AD" w:rsidRDefault="00613234" w:rsidP="00613234">
      <w:pPr>
        <w:rPr>
          <w:sz w:val="22"/>
          <w:szCs w:val="22"/>
        </w:rPr>
      </w:pPr>
      <w:r>
        <w:rPr>
          <w:sz w:val="22"/>
          <w:szCs w:val="22"/>
        </w:rPr>
        <w:tab/>
      </w:r>
      <w:r>
        <w:rPr>
          <w:sz w:val="22"/>
          <w:szCs w:val="22"/>
        </w:rPr>
        <w:tab/>
        <w:t xml:space="preserve">ii.  </w:t>
      </w:r>
      <w:r w:rsidR="006342BF">
        <w:rPr>
          <w:sz w:val="22"/>
          <w:szCs w:val="22"/>
        </w:rPr>
        <w:t xml:space="preserve"> </w:t>
      </w:r>
      <w:r w:rsidR="007252AD">
        <w:rPr>
          <w:sz w:val="22"/>
          <w:szCs w:val="22"/>
        </w:rPr>
        <w:t>Co-ordination w/PHP</w:t>
      </w:r>
    </w:p>
    <w:p w:rsidR="00FB60B4" w:rsidRDefault="007252AD" w:rsidP="00613234">
      <w:pPr>
        <w:rPr>
          <w:sz w:val="22"/>
          <w:szCs w:val="22"/>
        </w:rPr>
      </w:pPr>
      <w:r>
        <w:rPr>
          <w:sz w:val="22"/>
          <w:szCs w:val="22"/>
        </w:rPr>
        <w:tab/>
      </w:r>
      <w:r>
        <w:rPr>
          <w:sz w:val="22"/>
          <w:szCs w:val="22"/>
        </w:rPr>
        <w:tab/>
        <w:t xml:space="preserve">iii. </w:t>
      </w:r>
      <w:r w:rsidR="00FB60B4">
        <w:rPr>
          <w:sz w:val="22"/>
          <w:szCs w:val="22"/>
        </w:rPr>
        <w:t xml:space="preserve"> </w:t>
      </w:r>
      <w:r>
        <w:rPr>
          <w:sz w:val="22"/>
          <w:szCs w:val="22"/>
        </w:rPr>
        <w:t>EQRO recommendations</w:t>
      </w:r>
    </w:p>
    <w:p w:rsidR="00613234" w:rsidRPr="00916177" w:rsidRDefault="00FB60B4" w:rsidP="00613234">
      <w:pPr>
        <w:rPr>
          <w:sz w:val="22"/>
          <w:szCs w:val="22"/>
        </w:rPr>
      </w:pPr>
      <w:r>
        <w:rPr>
          <w:sz w:val="22"/>
          <w:szCs w:val="22"/>
        </w:rPr>
        <w:tab/>
      </w:r>
      <w:r>
        <w:rPr>
          <w:sz w:val="22"/>
          <w:szCs w:val="22"/>
        </w:rPr>
        <w:tab/>
        <w:t xml:space="preserve">iv.  Denied Claims </w:t>
      </w:r>
      <w:r w:rsidR="00613234">
        <w:rPr>
          <w:sz w:val="22"/>
          <w:szCs w:val="22"/>
        </w:rPr>
        <w:tab/>
      </w:r>
      <w:r w:rsidR="00613234">
        <w:rPr>
          <w:sz w:val="22"/>
          <w:szCs w:val="22"/>
        </w:rPr>
        <w:tab/>
      </w:r>
    </w:p>
    <w:p w:rsidR="00A94CE4" w:rsidRPr="008708D1" w:rsidRDefault="00A94CE4" w:rsidP="00A94CE4">
      <w:pPr>
        <w:rPr>
          <w:b/>
          <w:sz w:val="16"/>
          <w:szCs w:val="16"/>
        </w:rPr>
      </w:pPr>
    </w:p>
    <w:p w:rsidR="00A94CE4" w:rsidRPr="00916177" w:rsidRDefault="00A94CE4" w:rsidP="00A94CE4">
      <w:pPr>
        <w:rPr>
          <w:b/>
          <w:sz w:val="22"/>
          <w:szCs w:val="22"/>
        </w:rPr>
      </w:pPr>
      <w:r>
        <w:rPr>
          <w:b/>
          <w:sz w:val="22"/>
          <w:szCs w:val="22"/>
        </w:rPr>
        <w:t>3.</w:t>
      </w:r>
      <w:r>
        <w:rPr>
          <w:b/>
          <w:sz w:val="22"/>
          <w:szCs w:val="22"/>
        </w:rPr>
        <w:tab/>
      </w:r>
      <w:r w:rsidR="006625FE">
        <w:rPr>
          <w:b/>
          <w:sz w:val="22"/>
          <w:szCs w:val="22"/>
        </w:rPr>
        <w:t xml:space="preserve">Evaluation of </w:t>
      </w:r>
      <w:r w:rsidRPr="00916177">
        <w:rPr>
          <w:b/>
          <w:sz w:val="22"/>
          <w:szCs w:val="22"/>
        </w:rPr>
        <w:t xml:space="preserve">Contractual Areas </w:t>
      </w:r>
      <w:r w:rsidR="009E5FA4">
        <w:rPr>
          <w:b/>
          <w:sz w:val="22"/>
          <w:szCs w:val="22"/>
        </w:rPr>
        <w:t>FY14-15</w:t>
      </w:r>
      <w:r w:rsidR="008708D1">
        <w:rPr>
          <w:b/>
          <w:sz w:val="22"/>
          <w:szCs w:val="22"/>
        </w:rPr>
        <w:t xml:space="preserve"> QI Work Plan</w:t>
      </w:r>
    </w:p>
    <w:p w:rsidR="00A94CE4" w:rsidRPr="008708D1" w:rsidRDefault="00A94CE4" w:rsidP="00A94CE4">
      <w:pPr>
        <w:ind w:left="360"/>
        <w:rPr>
          <w:sz w:val="16"/>
          <w:szCs w:val="16"/>
        </w:rPr>
      </w:pPr>
    </w:p>
    <w:p w:rsidR="00A94CE4" w:rsidRDefault="00A94CE4" w:rsidP="0050338A">
      <w:pPr>
        <w:numPr>
          <w:ilvl w:val="0"/>
          <w:numId w:val="14"/>
        </w:numPr>
        <w:tabs>
          <w:tab w:val="clear" w:pos="720"/>
        </w:tabs>
        <w:ind w:left="1440" w:hanging="720"/>
        <w:jc w:val="both"/>
        <w:rPr>
          <w:sz w:val="22"/>
          <w:szCs w:val="22"/>
        </w:rPr>
      </w:pPr>
      <w:r w:rsidRPr="00916177">
        <w:rPr>
          <w:sz w:val="22"/>
          <w:szCs w:val="22"/>
        </w:rPr>
        <w:t>Service Delivery Capacity</w:t>
      </w:r>
    </w:p>
    <w:p w:rsidR="00A94CE4" w:rsidRDefault="00A94CE4" w:rsidP="0050338A">
      <w:pPr>
        <w:ind w:left="720"/>
        <w:jc w:val="both"/>
        <w:rPr>
          <w:sz w:val="22"/>
          <w:szCs w:val="22"/>
        </w:rPr>
      </w:pPr>
      <w:r>
        <w:rPr>
          <w:sz w:val="22"/>
          <w:szCs w:val="22"/>
        </w:rPr>
        <w:tab/>
        <w:t>i.</w:t>
      </w:r>
      <w:r w:rsidR="006342BF">
        <w:rPr>
          <w:sz w:val="22"/>
          <w:szCs w:val="22"/>
        </w:rPr>
        <w:t xml:space="preserve">    </w:t>
      </w:r>
      <w:r>
        <w:rPr>
          <w:sz w:val="22"/>
          <w:szCs w:val="22"/>
        </w:rPr>
        <w:tab/>
      </w:r>
      <w:r w:rsidR="006342BF">
        <w:rPr>
          <w:sz w:val="22"/>
          <w:szCs w:val="22"/>
        </w:rPr>
        <w:t>M</w:t>
      </w:r>
      <w:r w:rsidR="00AB5AA9">
        <w:rPr>
          <w:sz w:val="22"/>
          <w:szCs w:val="22"/>
        </w:rPr>
        <w:t xml:space="preserve">onitoring of access timelines, hospitalizations, grievance report and closed chart </w:t>
      </w:r>
      <w:r w:rsidR="006342BF">
        <w:rPr>
          <w:sz w:val="22"/>
          <w:szCs w:val="22"/>
        </w:rPr>
        <w:tab/>
      </w:r>
      <w:r w:rsidR="006342BF">
        <w:rPr>
          <w:sz w:val="22"/>
          <w:szCs w:val="22"/>
        </w:rPr>
        <w:tab/>
      </w:r>
      <w:r w:rsidR="006342BF">
        <w:rPr>
          <w:sz w:val="22"/>
          <w:szCs w:val="22"/>
        </w:rPr>
        <w:tab/>
      </w:r>
      <w:r w:rsidR="00AB5AA9">
        <w:rPr>
          <w:sz w:val="22"/>
          <w:szCs w:val="22"/>
        </w:rPr>
        <w:t>summary</w:t>
      </w:r>
    </w:p>
    <w:p w:rsidR="00AB5AA9" w:rsidRDefault="00AB5AA9" w:rsidP="0050338A">
      <w:pPr>
        <w:ind w:left="720"/>
        <w:jc w:val="both"/>
        <w:rPr>
          <w:sz w:val="22"/>
          <w:szCs w:val="22"/>
        </w:rPr>
      </w:pPr>
      <w:r>
        <w:rPr>
          <w:sz w:val="22"/>
          <w:szCs w:val="22"/>
        </w:rPr>
        <w:tab/>
        <w:t>ii.</w:t>
      </w:r>
      <w:r>
        <w:rPr>
          <w:sz w:val="22"/>
          <w:szCs w:val="22"/>
        </w:rPr>
        <w:tab/>
        <w:t>Small set of reports were identified for management decision making.</w:t>
      </w:r>
    </w:p>
    <w:p w:rsidR="006625FE" w:rsidRDefault="00AB5AA9" w:rsidP="0050338A">
      <w:pPr>
        <w:ind w:left="720"/>
        <w:jc w:val="both"/>
        <w:rPr>
          <w:sz w:val="22"/>
          <w:szCs w:val="22"/>
        </w:rPr>
      </w:pPr>
      <w:r>
        <w:rPr>
          <w:sz w:val="22"/>
          <w:szCs w:val="22"/>
        </w:rPr>
        <w:tab/>
        <w:t>iii.</w:t>
      </w:r>
      <w:r>
        <w:rPr>
          <w:sz w:val="22"/>
          <w:szCs w:val="22"/>
        </w:rPr>
        <w:tab/>
        <w:t xml:space="preserve">Staffing needs </w:t>
      </w:r>
      <w:r w:rsidR="007252AD">
        <w:rPr>
          <w:sz w:val="22"/>
          <w:szCs w:val="22"/>
        </w:rPr>
        <w:t xml:space="preserve">and capacity </w:t>
      </w:r>
      <w:r>
        <w:rPr>
          <w:sz w:val="22"/>
          <w:szCs w:val="22"/>
        </w:rPr>
        <w:t xml:space="preserve">identified for </w:t>
      </w:r>
      <w:r w:rsidR="007252AD">
        <w:rPr>
          <w:sz w:val="22"/>
          <w:szCs w:val="22"/>
        </w:rPr>
        <w:t xml:space="preserve">all MH </w:t>
      </w:r>
      <w:r>
        <w:rPr>
          <w:sz w:val="22"/>
          <w:szCs w:val="22"/>
        </w:rPr>
        <w:t xml:space="preserve">Locations </w:t>
      </w:r>
    </w:p>
    <w:p w:rsidR="006625FE" w:rsidRDefault="006625FE" w:rsidP="0050338A">
      <w:pPr>
        <w:ind w:left="720"/>
        <w:jc w:val="both"/>
        <w:rPr>
          <w:sz w:val="22"/>
          <w:szCs w:val="22"/>
        </w:rPr>
      </w:pPr>
    </w:p>
    <w:p w:rsidR="00A94CE4" w:rsidRDefault="00A94CE4" w:rsidP="0050338A">
      <w:pPr>
        <w:numPr>
          <w:ilvl w:val="0"/>
          <w:numId w:val="14"/>
        </w:numPr>
        <w:tabs>
          <w:tab w:val="clear" w:pos="720"/>
        </w:tabs>
        <w:ind w:left="1440" w:hanging="720"/>
        <w:jc w:val="both"/>
        <w:rPr>
          <w:sz w:val="22"/>
          <w:szCs w:val="22"/>
        </w:rPr>
      </w:pPr>
      <w:r w:rsidRPr="00916177">
        <w:rPr>
          <w:sz w:val="22"/>
          <w:szCs w:val="22"/>
        </w:rPr>
        <w:t>Accessibility</w:t>
      </w:r>
    </w:p>
    <w:p w:rsidR="00AB5AA9" w:rsidRDefault="00AB5AA9" w:rsidP="007252AD">
      <w:pPr>
        <w:ind w:left="2160" w:hanging="720"/>
        <w:jc w:val="both"/>
        <w:rPr>
          <w:sz w:val="22"/>
          <w:szCs w:val="22"/>
        </w:rPr>
      </w:pPr>
      <w:r>
        <w:rPr>
          <w:sz w:val="22"/>
          <w:szCs w:val="22"/>
        </w:rPr>
        <w:t>i.</w:t>
      </w:r>
      <w:r>
        <w:rPr>
          <w:sz w:val="22"/>
          <w:szCs w:val="22"/>
        </w:rPr>
        <w:tab/>
      </w:r>
      <w:r w:rsidR="00BF485F">
        <w:rPr>
          <w:sz w:val="22"/>
          <w:szCs w:val="22"/>
        </w:rPr>
        <w:t xml:space="preserve">On-call </w:t>
      </w:r>
      <w:r w:rsidR="007252AD">
        <w:rPr>
          <w:sz w:val="22"/>
          <w:szCs w:val="22"/>
        </w:rPr>
        <w:t xml:space="preserve">Services and Clinic telephone access </w:t>
      </w:r>
      <w:r w:rsidR="00BF485F">
        <w:rPr>
          <w:sz w:val="22"/>
          <w:szCs w:val="22"/>
        </w:rPr>
        <w:t xml:space="preserve">monitoring and evaluation was conducted throughout the year resulting </w:t>
      </w:r>
      <w:r w:rsidR="007252AD">
        <w:rPr>
          <w:sz w:val="22"/>
          <w:szCs w:val="22"/>
        </w:rPr>
        <w:t xml:space="preserve">in </w:t>
      </w:r>
      <w:r w:rsidR="00BF485F">
        <w:rPr>
          <w:sz w:val="22"/>
          <w:szCs w:val="22"/>
        </w:rPr>
        <w:t xml:space="preserve">the use of </w:t>
      </w:r>
      <w:r w:rsidR="007252AD">
        <w:rPr>
          <w:sz w:val="22"/>
          <w:szCs w:val="22"/>
        </w:rPr>
        <w:t>the</w:t>
      </w:r>
      <w:r w:rsidR="00BF485F">
        <w:rPr>
          <w:sz w:val="22"/>
          <w:szCs w:val="22"/>
        </w:rPr>
        <w:tab/>
        <w:t>language line for one</w:t>
      </w:r>
      <w:r w:rsidR="007252AD">
        <w:rPr>
          <w:sz w:val="22"/>
          <w:szCs w:val="22"/>
        </w:rPr>
        <w:t xml:space="preserve"> Spanish speaking client, 1 call at </w:t>
      </w:r>
      <w:r w:rsidR="008D488D">
        <w:rPr>
          <w:sz w:val="22"/>
          <w:szCs w:val="22"/>
        </w:rPr>
        <w:t>8:15am went to answer machine. 3 of the 4</w:t>
      </w:r>
      <w:r w:rsidR="007252AD">
        <w:rPr>
          <w:sz w:val="22"/>
          <w:szCs w:val="22"/>
        </w:rPr>
        <w:t xml:space="preserve"> calls (</w:t>
      </w:r>
      <w:r w:rsidR="008D488D">
        <w:rPr>
          <w:sz w:val="22"/>
          <w:szCs w:val="22"/>
        </w:rPr>
        <w:t>75</w:t>
      </w:r>
      <w:r w:rsidR="00BF485F">
        <w:rPr>
          <w:sz w:val="22"/>
          <w:szCs w:val="22"/>
        </w:rPr>
        <w:t>%</w:t>
      </w:r>
      <w:r w:rsidR="007252AD">
        <w:rPr>
          <w:sz w:val="22"/>
          <w:szCs w:val="22"/>
        </w:rPr>
        <w:t>)</w:t>
      </w:r>
      <w:r w:rsidR="00BF485F">
        <w:rPr>
          <w:sz w:val="22"/>
          <w:szCs w:val="22"/>
        </w:rPr>
        <w:t xml:space="preserve"> </w:t>
      </w:r>
      <w:r w:rsidR="007252AD">
        <w:rPr>
          <w:sz w:val="22"/>
          <w:szCs w:val="22"/>
        </w:rPr>
        <w:t xml:space="preserve">were </w:t>
      </w:r>
      <w:r w:rsidR="004C25B3">
        <w:rPr>
          <w:sz w:val="22"/>
          <w:szCs w:val="22"/>
        </w:rPr>
        <w:t>given a positive rate in satisfaction by the consumer</w:t>
      </w:r>
      <w:r w:rsidR="00BF485F">
        <w:rPr>
          <w:sz w:val="22"/>
          <w:szCs w:val="22"/>
        </w:rPr>
        <w:t xml:space="preserve"> </w:t>
      </w:r>
      <w:r w:rsidR="004C25B3">
        <w:rPr>
          <w:sz w:val="22"/>
          <w:szCs w:val="22"/>
        </w:rPr>
        <w:t xml:space="preserve">caller. </w:t>
      </w:r>
    </w:p>
    <w:p w:rsidR="00CA7162" w:rsidRDefault="00BF485F" w:rsidP="006625FE">
      <w:pPr>
        <w:ind w:left="720"/>
        <w:jc w:val="both"/>
        <w:rPr>
          <w:sz w:val="22"/>
          <w:szCs w:val="22"/>
        </w:rPr>
      </w:pPr>
      <w:r>
        <w:rPr>
          <w:sz w:val="22"/>
          <w:szCs w:val="22"/>
        </w:rPr>
        <w:tab/>
      </w:r>
    </w:p>
    <w:p w:rsidR="00A94CE4" w:rsidRDefault="00A94CE4" w:rsidP="006625FE">
      <w:pPr>
        <w:numPr>
          <w:ilvl w:val="0"/>
          <w:numId w:val="14"/>
        </w:numPr>
        <w:tabs>
          <w:tab w:val="clear" w:pos="720"/>
        </w:tabs>
        <w:ind w:left="1440" w:hanging="720"/>
        <w:jc w:val="both"/>
        <w:rPr>
          <w:sz w:val="22"/>
          <w:szCs w:val="22"/>
        </w:rPr>
      </w:pPr>
      <w:r w:rsidRPr="00916177">
        <w:rPr>
          <w:sz w:val="22"/>
          <w:szCs w:val="22"/>
        </w:rPr>
        <w:t>Beneficiary Satisfaction</w:t>
      </w:r>
    </w:p>
    <w:p w:rsidR="002B10D0" w:rsidRDefault="00BF485F" w:rsidP="002C654E">
      <w:pPr>
        <w:ind w:left="2160" w:hanging="720"/>
        <w:jc w:val="both"/>
        <w:rPr>
          <w:sz w:val="22"/>
          <w:szCs w:val="22"/>
        </w:rPr>
      </w:pPr>
      <w:r>
        <w:rPr>
          <w:sz w:val="22"/>
          <w:szCs w:val="22"/>
        </w:rPr>
        <w:tab/>
        <w:t>POQI survey conducted locally Goal was to increas</w:t>
      </w:r>
      <w:r w:rsidR="008D488D">
        <w:rPr>
          <w:sz w:val="22"/>
          <w:szCs w:val="22"/>
        </w:rPr>
        <w:t>e overall satisfaction rate by 1</w:t>
      </w:r>
      <w:r>
        <w:rPr>
          <w:sz w:val="22"/>
          <w:szCs w:val="22"/>
        </w:rPr>
        <w:t>% - resulted in a</w:t>
      </w:r>
      <w:r w:rsidR="004C25B3">
        <w:rPr>
          <w:sz w:val="22"/>
          <w:szCs w:val="22"/>
        </w:rPr>
        <w:t>n in</w:t>
      </w:r>
      <w:r>
        <w:rPr>
          <w:sz w:val="22"/>
          <w:szCs w:val="22"/>
        </w:rPr>
        <w:t xml:space="preserve">crease in satisfaction rate </w:t>
      </w:r>
      <w:r w:rsidR="004C25B3">
        <w:rPr>
          <w:sz w:val="22"/>
          <w:szCs w:val="22"/>
        </w:rPr>
        <w:t xml:space="preserve">in all age categories </w:t>
      </w:r>
      <w:r w:rsidR="008D488D">
        <w:rPr>
          <w:sz w:val="22"/>
          <w:szCs w:val="22"/>
        </w:rPr>
        <w:t>except Older Adults which reduced. The small numbers of Older Adult surveys will significantly impact the results.</w:t>
      </w:r>
    </w:p>
    <w:p w:rsidR="002B10D0" w:rsidRDefault="002B10D0" w:rsidP="002C654E">
      <w:pPr>
        <w:ind w:left="2160" w:hanging="720"/>
        <w:jc w:val="both"/>
        <w:rPr>
          <w:sz w:val="22"/>
          <w:szCs w:val="22"/>
        </w:rPr>
      </w:pPr>
    </w:p>
    <w:p w:rsidR="002C654E" w:rsidRDefault="008D488D" w:rsidP="002C654E">
      <w:pPr>
        <w:ind w:left="2160" w:hanging="720"/>
        <w:jc w:val="both"/>
        <w:rPr>
          <w:sz w:val="22"/>
          <w:szCs w:val="22"/>
        </w:rPr>
      </w:pPr>
      <w:r>
        <w:rPr>
          <w:sz w:val="22"/>
          <w:szCs w:val="22"/>
        </w:rPr>
        <w:t xml:space="preserve"> </w:t>
      </w:r>
    </w:p>
    <w:p w:rsidR="002C654E" w:rsidRDefault="002C654E" w:rsidP="002C654E">
      <w:pPr>
        <w:ind w:left="1440" w:hanging="720"/>
        <w:jc w:val="both"/>
        <w:rPr>
          <w:sz w:val="22"/>
          <w:szCs w:val="22"/>
        </w:rPr>
      </w:pPr>
      <w:r>
        <w:rPr>
          <w:sz w:val="22"/>
          <w:szCs w:val="22"/>
        </w:rPr>
        <w:lastRenderedPageBreak/>
        <w:t>d.</w:t>
      </w:r>
      <w:r>
        <w:rPr>
          <w:sz w:val="22"/>
          <w:szCs w:val="22"/>
        </w:rPr>
        <w:tab/>
      </w:r>
      <w:r w:rsidR="00A94CE4" w:rsidRPr="00916177">
        <w:rPr>
          <w:sz w:val="22"/>
          <w:szCs w:val="22"/>
        </w:rPr>
        <w:t>System &amp; Clinical Issues</w:t>
      </w:r>
    </w:p>
    <w:p w:rsidR="00BF485F" w:rsidRDefault="000F5001" w:rsidP="000F5001">
      <w:pPr>
        <w:ind w:left="2160" w:hanging="720"/>
        <w:jc w:val="both"/>
        <w:rPr>
          <w:sz w:val="22"/>
          <w:szCs w:val="22"/>
        </w:rPr>
      </w:pPr>
      <w:r>
        <w:rPr>
          <w:sz w:val="22"/>
          <w:szCs w:val="22"/>
        </w:rPr>
        <w:t>i.</w:t>
      </w:r>
      <w:r>
        <w:rPr>
          <w:sz w:val="22"/>
          <w:szCs w:val="22"/>
        </w:rPr>
        <w:tab/>
      </w:r>
      <w:r w:rsidR="00BF485F">
        <w:rPr>
          <w:sz w:val="22"/>
          <w:szCs w:val="22"/>
        </w:rPr>
        <w:t xml:space="preserve">PIP on </w:t>
      </w:r>
      <w:r>
        <w:rPr>
          <w:sz w:val="22"/>
          <w:szCs w:val="22"/>
        </w:rPr>
        <w:t xml:space="preserve">Coordinated Treatment Plans had </w:t>
      </w:r>
      <w:r w:rsidR="002B10D0">
        <w:rPr>
          <w:sz w:val="22"/>
          <w:szCs w:val="22"/>
        </w:rPr>
        <w:t>partial success but not formalized and therefore was still in progress</w:t>
      </w:r>
      <w:r w:rsidR="002C654E">
        <w:rPr>
          <w:sz w:val="22"/>
          <w:szCs w:val="22"/>
        </w:rPr>
        <w:t xml:space="preserve">. </w:t>
      </w:r>
      <w:r>
        <w:rPr>
          <w:sz w:val="22"/>
          <w:szCs w:val="22"/>
        </w:rPr>
        <w:t>PIP will be continued with modifications</w:t>
      </w:r>
      <w:r w:rsidR="002B10D0">
        <w:rPr>
          <w:sz w:val="22"/>
          <w:szCs w:val="22"/>
        </w:rPr>
        <w:t xml:space="preserve"> in FY 15/16</w:t>
      </w:r>
    </w:p>
    <w:p w:rsidR="0050338A" w:rsidRDefault="0050338A" w:rsidP="006625FE">
      <w:pPr>
        <w:ind w:left="720"/>
        <w:jc w:val="both"/>
        <w:rPr>
          <w:sz w:val="22"/>
          <w:szCs w:val="22"/>
        </w:rPr>
      </w:pPr>
    </w:p>
    <w:p w:rsidR="0050338A" w:rsidRDefault="000F5001" w:rsidP="002C654E">
      <w:pPr>
        <w:ind w:left="2160" w:hanging="720"/>
        <w:jc w:val="both"/>
        <w:rPr>
          <w:sz w:val="22"/>
          <w:szCs w:val="22"/>
        </w:rPr>
      </w:pPr>
      <w:r>
        <w:rPr>
          <w:sz w:val="22"/>
          <w:szCs w:val="22"/>
        </w:rPr>
        <w:t>ii.</w:t>
      </w:r>
      <w:r>
        <w:rPr>
          <w:sz w:val="22"/>
          <w:szCs w:val="22"/>
        </w:rPr>
        <w:tab/>
        <w:t>ADMINISTRATIVE</w:t>
      </w:r>
      <w:r w:rsidR="0050338A">
        <w:rPr>
          <w:sz w:val="22"/>
          <w:szCs w:val="22"/>
        </w:rPr>
        <w:t xml:space="preserve"> PIP </w:t>
      </w:r>
      <w:r w:rsidR="002C654E">
        <w:rPr>
          <w:sz w:val="22"/>
          <w:szCs w:val="22"/>
        </w:rPr>
        <w:t>was</w:t>
      </w:r>
      <w:r>
        <w:rPr>
          <w:sz w:val="22"/>
          <w:szCs w:val="22"/>
        </w:rPr>
        <w:t xml:space="preserve"> not attempted</w:t>
      </w:r>
      <w:r w:rsidR="002B10D0">
        <w:rPr>
          <w:sz w:val="22"/>
          <w:szCs w:val="22"/>
        </w:rPr>
        <w:t xml:space="preserve"> in 14/15 due to staff changes that included the director of Behavioral Health</w:t>
      </w:r>
      <w:r>
        <w:rPr>
          <w:sz w:val="22"/>
          <w:szCs w:val="22"/>
        </w:rPr>
        <w:t xml:space="preserve">. </w:t>
      </w:r>
      <w:r w:rsidR="002C654E">
        <w:rPr>
          <w:sz w:val="22"/>
          <w:szCs w:val="22"/>
        </w:rPr>
        <w:t>EQRO g</w:t>
      </w:r>
      <w:r w:rsidR="0050338A">
        <w:rPr>
          <w:sz w:val="22"/>
          <w:szCs w:val="22"/>
        </w:rPr>
        <w:t>oal</w:t>
      </w:r>
      <w:r w:rsidR="002C654E">
        <w:rPr>
          <w:sz w:val="22"/>
          <w:szCs w:val="22"/>
        </w:rPr>
        <w:t xml:space="preserve">s were </w:t>
      </w:r>
      <w:r>
        <w:rPr>
          <w:sz w:val="22"/>
          <w:szCs w:val="22"/>
        </w:rPr>
        <w:t xml:space="preserve">not </w:t>
      </w:r>
      <w:r w:rsidR="002C654E">
        <w:rPr>
          <w:sz w:val="22"/>
          <w:szCs w:val="22"/>
        </w:rPr>
        <w:t>met or partially m</w:t>
      </w:r>
      <w:r>
        <w:rPr>
          <w:sz w:val="22"/>
          <w:szCs w:val="22"/>
        </w:rPr>
        <w:t xml:space="preserve">et for compliance. </w:t>
      </w:r>
      <w:r w:rsidR="002B10D0">
        <w:rPr>
          <w:sz w:val="22"/>
          <w:szCs w:val="22"/>
        </w:rPr>
        <w:t xml:space="preserve">In the </w:t>
      </w:r>
      <w:r>
        <w:rPr>
          <w:sz w:val="22"/>
          <w:szCs w:val="22"/>
        </w:rPr>
        <w:t>EQRO Final Report</w:t>
      </w:r>
      <w:r w:rsidR="002C654E">
        <w:rPr>
          <w:sz w:val="22"/>
          <w:szCs w:val="22"/>
        </w:rPr>
        <w:t>.</w:t>
      </w:r>
    </w:p>
    <w:p w:rsidR="002C654E" w:rsidRDefault="002C654E" w:rsidP="002C654E">
      <w:pPr>
        <w:ind w:left="2160" w:hanging="720"/>
        <w:jc w:val="both"/>
        <w:rPr>
          <w:sz w:val="22"/>
          <w:szCs w:val="22"/>
        </w:rPr>
      </w:pPr>
    </w:p>
    <w:p w:rsidR="0050338A" w:rsidRDefault="002C654E" w:rsidP="002C654E">
      <w:pPr>
        <w:ind w:left="2160" w:hanging="720"/>
        <w:jc w:val="both"/>
        <w:rPr>
          <w:sz w:val="22"/>
          <w:szCs w:val="22"/>
        </w:rPr>
      </w:pPr>
      <w:r>
        <w:rPr>
          <w:sz w:val="22"/>
          <w:szCs w:val="22"/>
        </w:rPr>
        <w:t>iii</w:t>
      </w:r>
      <w:r w:rsidR="0050338A">
        <w:rPr>
          <w:sz w:val="22"/>
          <w:szCs w:val="22"/>
        </w:rPr>
        <w:t>.</w:t>
      </w:r>
      <w:r w:rsidR="0050338A">
        <w:rPr>
          <w:sz w:val="22"/>
          <w:szCs w:val="22"/>
        </w:rPr>
        <w:tab/>
      </w:r>
      <w:r>
        <w:rPr>
          <w:sz w:val="22"/>
          <w:szCs w:val="22"/>
        </w:rPr>
        <w:t>Dr</w:t>
      </w:r>
      <w:r w:rsidR="000601F9">
        <w:rPr>
          <w:sz w:val="22"/>
          <w:szCs w:val="22"/>
        </w:rPr>
        <w:t xml:space="preserve">. </w:t>
      </w:r>
      <w:r>
        <w:rPr>
          <w:sz w:val="22"/>
          <w:szCs w:val="22"/>
        </w:rPr>
        <w:t xml:space="preserve">First </w:t>
      </w:r>
      <w:r w:rsidR="000601F9">
        <w:rPr>
          <w:sz w:val="22"/>
          <w:szCs w:val="22"/>
        </w:rPr>
        <w:t>electronic prescribing application</w:t>
      </w:r>
      <w:r w:rsidR="00DD125B">
        <w:rPr>
          <w:sz w:val="22"/>
          <w:szCs w:val="22"/>
        </w:rPr>
        <w:t xml:space="preserve"> was implemented during the FY13/14</w:t>
      </w:r>
      <w:r>
        <w:rPr>
          <w:sz w:val="22"/>
          <w:szCs w:val="22"/>
        </w:rPr>
        <w:t xml:space="preserve">. Baseline is 0. Goals were met </w:t>
      </w:r>
      <w:r w:rsidR="000601F9">
        <w:rPr>
          <w:sz w:val="22"/>
          <w:szCs w:val="22"/>
        </w:rPr>
        <w:t xml:space="preserve">FY 14/15 </w:t>
      </w:r>
      <w:r>
        <w:rPr>
          <w:sz w:val="22"/>
          <w:szCs w:val="22"/>
        </w:rPr>
        <w:t>and</w:t>
      </w:r>
      <w:r w:rsidR="0057351E">
        <w:rPr>
          <w:sz w:val="22"/>
          <w:szCs w:val="22"/>
        </w:rPr>
        <w:t xml:space="preserve"> improvement</w:t>
      </w:r>
      <w:r>
        <w:rPr>
          <w:sz w:val="22"/>
          <w:szCs w:val="22"/>
        </w:rPr>
        <w:t xml:space="preserve"> re</w:t>
      </w:r>
      <w:r w:rsidR="0057351E">
        <w:rPr>
          <w:sz w:val="22"/>
          <w:szCs w:val="22"/>
        </w:rPr>
        <w:t>commendations provided</w:t>
      </w:r>
      <w:r w:rsidR="00DD125B">
        <w:rPr>
          <w:sz w:val="22"/>
          <w:szCs w:val="22"/>
        </w:rPr>
        <w:t xml:space="preserve"> for the FY1</w:t>
      </w:r>
      <w:r w:rsidR="000601F9">
        <w:rPr>
          <w:sz w:val="22"/>
          <w:szCs w:val="22"/>
        </w:rPr>
        <w:t>5</w:t>
      </w:r>
      <w:r w:rsidR="00DD125B">
        <w:rPr>
          <w:sz w:val="22"/>
          <w:szCs w:val="22"/>
        </w:rPr>
        <w:t>/1</w:t>
      </w:r>
      <w:r w:rsidR="000601F9">
        <w:rPr>
          <w:sz w:val="22"/>
          <w:szCs w:val="22"/>
        </w:rPr>
        <w:t>6</w:t>
      </w:r>
      <w:r>
        <w:rPr>
          <w:sz w:val="22"/>
          <w:szCs w:val="22"/>
        </w:rPr>
        <w:t xml:space="preserve"> QI Work Plan.</w:t>
      </w:r>
    </w:p>
    <w:p w:rsidR="002C654E" w:rsidRDefault="002C654E" w:rsidP="002C654E">
      <w:pPr>
        <w:ind w:left="2160" w:hanging="720"/>
        <w:jc w:val="both"/>
        <w:rPr>
          <w:sz w:val="22"/>
          <w:szCs w:val="22"/>
        </w:rPr>
      </w:pPr>
    </w:p>
    <w:p w:rsidR="002C654E" w:rsidRDefault="002C654E" w:rsidP="002C654E">
      <w:pPr>
        <w:ind w:left="2160" w:hanging="720"/>
        <w:jc w:val="both"/>
        <w:rPr>
          <w:sz w:val="22"/>
          <w:szCs w:val="22"/>
        </w:rPr>
      </w:pPr>
      <w:r>
        <w:rPr>
          <w:sz w:val="22"/>
          <w:szCs w:val="22"/>
        </w:rPr>
        <w:t>iv.</w:t>
      </w:r>
      <w:r>
        <w:rPr>
          <w:sz w:val="22"/>
          <w:szCs w:val="22"/>
        </w:rPr>
        <w:tab/>
      </w:r>
      <w:r w:rsidR="00533895">
        <w:rPr>
          <w:sz w:val="22"/>
          <w:szCs w:val="22"/>
        </w:rPr>
        <w:t>Business Flow and Audit Review</w:t>
      </w:r>
      <w:r w:rsidR="002B10D0">
        <w:rPr>
          <w:sz w:val="22"/>
          <w:szCs w:val="22"/>
        </w:rPr>
        <w:t xml:space="preserve"> continue to progress and</w:t>
      </w:r>
      <w:r w:rsidR="00533895">
        <w:rPr>
          <w:sz w:val="22"/>
          <w:szCs w:val="22"/>
        </w:rPr>
        <w:t xml:space="preserve"> CQI meetings and recommendations produced some process changes</w:t>
      </w:r>
      <w:r w:rsidR="00FB60B4">
        <w:rPr>
          <w:sz w:val="22"/>
          <w:szCs w:val="22"/>
        </w:rPr>
        <w:t>.</w:t>
      </w:r>
      <w:r w:rsidR="00533895">
        <w:rPr>
          <w:sz w:val="22"/>
          <w:szCs w:val="22"/>
        </w:rPr>
        <w:t xml:space="preserve"> </w:t>
      </w:r>
      <w:r w:rsidR="002B10D0">
        <w:rPr>
          <w:sz w:val="22"/>
          <w:szCs w:val="22"/>
        </w:rPr>
        <w:t>Policy &amp; Procedures are being</w:t>
      </w:r>
      <w:r w:rsidR="00DD125B">
        <w:rPr>
          <w:sz w:val="22"/>
          <w:szCs w:val="22"/>
        </w:rPr>
        <w:t xml:space="preserve"> </w:t>
      </w:r>
      <w:r w:rsidR="000601F9">
        <w:rPr>
          <w:sz w:val="22"/>
          <w:szCs w:val="22"/>
        </w:rPr>
        <w:t>r</w:t>
      </w:r>
      <w:r w:rsidR="00DD125B">
        <w:rPr>
          <w:sz w:val="22"/>
          <w:szCs w:val="22"/>
        </w:rPr>
        <w:t>eviewed</w:t>
      </w:r>
      <w:r w:rsidR="002B10D0">
        <w:rPr>
          <w:sz w:val="22"/>
          <w:szCs w:val="22"/>
        </w:rPr>
        <w:t xml:space="preserve">   Front desk data collection and the revision of  documentation p</w:t>
      </w:r>
      <w:r w:rsidR="00533895">
        <w:rPr>
          <w:sz w:val="22"/>
          <w:szCs w:val="22"/>
        </w:rPr>
        <w:t>olicy</w:t>
      </w:r>
      <w:r w:rsidR="00FB60B4">
        <w:rPr>
          <w:sz w:val="22"/>
          <w:szCs w:val="22"/>
        </w:rPr>
        <w:t>,</w:t>
      </w:r>
      <w:r w:rsidR="002B10D0">
        <w:rPr>
          <w:sz w:val="22"/>
          <w:szCs w:val="22"/>
        </w:rPr>
        <w:t xml:space="preserve"> to include updates for </w:t>
      </w:r>
      <w:r w:rsidR="00533895">
        <w:rPr>
          <w:sz w:val="22"/>
          <w:szCs w:val="22"/>
        </w:rPr>
        <w:t>EHR were completed.</w:t>
      </w:r>
    </w:p>
    <w:p w:rsidR="002C654E" w:rsidRDefault="002C654E" w:rsidP="002C654E">
      <w:pPr>
        <w:ind w:left="2160" w:hanging="720"/>
        <w:jc w:val="both"/>
        <w:rPr>
          <w:sz w:val="22"/>
          <w:szCs w:val="22"/>
        </w:rPr>
      </w:pPr>
    </w:p>
    <w:p w:rsidR="0050338A" w:rsidRDefault="0050338A" w:rsidP="00533895">
      <w:pPr>
        <w:ind w:left="2160" w:hanging="720"/>
        <w:jc w:val="both"/>
        <w:rPr>
          <w:sz w:val="22"/>
          <w:szCs w:val="22"/>
        </w:rPr>
      </w:pPr>
      <w:r>
        <w:rPr>
          <w:sz w:val="22"/>
          <w:szCs w:val="22"/>
        </w:rPr>
        <w:t>v.</w:t>
      </w:r>
      <w:r>
        <w:rPr>
          <w:sz w:val="22"/>
          <w:szCs w:val="22"/>
        </w:rPr>
        <w:tab/>
      </w:r>
      <w:r w:rsidR="002C654E">
        <w:rPr>
          <w:sz w:val="22"/>
          <w:szCs w:val="22"/>
        </w:rPr>
        <w:t>Case M</w:t>
      </w:r>
      <w:r>
        <w:rPr>
          <w:sz w:val="22"/>
          <w:szCs w:val="22"/>
        </w:rPr>
        <w:t>anagement</w:t>
      </w:r>
      <w:r w:rsidR="002C654E">
        <w:rPr>
          <w:sz w:val="22"/>
          <w:szCs w:val="22"/>
        </w:rPr>
        <w:t xml:space="preserve"> goal was to </w:t>
      </w:r>
      <w:r>
        <w:rPr>
          <w:sz w:val="22"/>
          <w:szCs w:val="22"/>
        </w:rPr>
        <w:t>standardiz</w:t>
      </w:r>
      <w:r w:rsidR="002C654E">
        <w:rPr>
          <w:sz w:val="22"/>
          <w:szCs w:val="22"/>
        </w:rPr>
        <w:t>e</w:t>
      </w:r>
      <w:r w:rsidR="000601F9">
        <w:rPr>
          <w:sz w:val="22"/>
          <w:szCs w:val="22"/>
        </w:rPr>
        <w:t xml:space="preserve"> and </w:t>
      </w:r>
      <w:r w:rsidR="002C654E">
        <w:rPr>
          <w:sz w:val="22"/>
          <w:szCs w:val="22"/>
        </w:rPr>
        <w:t>measu</w:t>
      </w:r>
      <w:r w:rsidR="000601F9">
        <w:rPr>
          <w:sz w:val="22"/>
          <w:szCs w:val="22"/>
        </w:rPr>
        <w:t>re services quality improvement and documentation standards</w:t>
      </w:r>
      <w:r>
        <w:rPr>
          <w:sz w:val="22"/>
          <w:szCs w:val="22"/>
        </w:rPr>
        <w:t xml:space="preserve"> of </w:t>
      </w:r>
      <w:r w:rsidR="00533895">
        <w:rPr>
          <w:sz w:val="22"/>
          <w:szCs w:val="22"/>
        </w:rPr>
        <w:t>CM</w:t>
      </w:r>
      <w:r>
        <w:rPr>
          <w:sz w:val="22"/>
          <w:szCs w:val="22"/>
        </w:rPr>
        <w:t xml:space="preserve">. This was </w:t>
      </w:r>
      <w:r w:rsidR="00533895">
        <w:rPr>
          <w:sz w:val="22"/>
          <w:szCs w:val="22"/>
        </w:rPr>
        <w:t>partially</w:t>
      </w:r>
      <w:r>
        <w:rPr>
          <w:sz w:val="22"/>
          <w:szCs w:val="22"/>
        </w:rPr>
        <w:t xml:space="preserve"> achieved</w:t>
      </w:r>
      <w:r w:rsidR="00533895">
        <w:rPr>
          <w:sz w:val="22"/>
          <w:szCs w:val="22"/>
        </w:rPr>
        <w:t xml:space="preserve">, the “Case Management for Mental Health Professionals Practice Guidelines” </w:t>
      </w:r>
      <w:r w:rsidR="00AB60DC">
        <w:rPr>
          <w:sz w:val="22"/>
          <w:szCs w:val="22"/>
        </w:rPr>
        <w:t>document written by NACM and SAM</w:t>
      </w:r>
      <w:r w:rsidR="00533895">
        <w:rPr>
          <w:sz w:val="22"/>
          <w:szCs w:val="22"/>
        </w:rPr>
        <w:t xml:space="preserve">HSA identified levels of Case Management which is recommended for inclusion in </w:t>
      </w:r>
      <w:r w:rsidR="000601F9">
        <w:rPr>
          <w:sz w:val="22"/>
          <w:szCs w:val="22"/>
        </w:rPr>
        <w:t>the FY15/16</w:t>
      </w:r>
      <w:r w:rsidR="00533895">
        <w:rPr>
          <w:sz w:val="22"/>
          <w:szCs w:val="22"/>
        </w:rPr>
        <w:t xml:space="preserve"> QI Work Plan. </w:t>
      </w:r>
      <w:r>
        <w:rPr>
          <w:sz w:val="22"/>
          <w:szCs w:val="22"/>
        </w:rPr>
        <w:tab/>
      </w:r>
    </w:p>
    <w:p w:rsidR="00BF485F" w:rsidRPr="00916177" w:rsidRDefault="0050338A" w:rsidP="006625FE">
      <w:pPr>
        <w:ind w:left="720"/>
        <w:jc w:val="both"/>
        <w:rPr>
          <w:sz w:val="22"/>
          <w:szCs w:val="22"/>
        </w:rPr>
      </w:pPr>
      <w:r>
        <w:rPr>
          <w:sz w:val="22"/>
          <w:szCs w:val="22"/>
        </w:rPr>
        <w:t xml:space="preserve"> </w:t>
      </w:r>
      <w:r w:rsidR="00BF485F">
        <w:rPr>
          <w:sz w:val="22"/>
          <w:szCs w:val="22"/>
        </w:rPr>
        <w:t xml:space="preserve"> </w:t>
      </w:r>
    </w:p>
    <w:p w:rsidR="00A94CE4" w:rsidRDefault="00533895" w:rsidP="00533895">
      <w:pPr>
        <w:ind w:left="360" w:firstLine="360"/>
        <w:jc w:val="both"/>
        <w:rPr>
          <w:sz w:val="22"/>
          <w:szCs w:val="22"/>
        </w:rPr>
      </w:pPr>
      <w:r>
        <w:rPr>
          <w:sz w:val="22"/>
          <w:szCs w:val="22"/>
        </w:rPr>
        <w:t>e.</w:t>
      </w:r>
      <w:r>
        <w:rPr>
          <w:sz w:val="22"/>
          <w:szCs w:val="22"/>
        </w:rPr>
        <w:tab/>
      </w:r>
      <w:r w:rsidR="00A94CE4" w:rsidRPr="00916177">
        <w:rPr>
          <w:sz w:val="22"/>
          <w:szCs w:val="22"/>
        </w:rPr>
        <w:t>Coordination – physical health &amp; human services</w:t>
      </w:r>
    </w:p>
    <w:p w:rsidR="00533895" w:rsidRDefault="0050338A" w:rsidP="00533895">
      <w:pPr>
        <w:ind w:left="2160" w:hanging="720"/>
        <w:jc w:val="both"/>
        <w:rPr>
          <w:sz w:val="22"/>
          <w:szCs w:val="22"/>
        </w:rPr>
      </w:pPr>
      <w:r>
        <w:rPr>
          <w:sz w:val="22"/>
          <w:szCs w:val="22"/>
        </w:rPr>
        <w:t>i.</w:t>
      </w:r>
      <w:r>
        <w:rPr>
          <w:sz w:val="22"/>
          <w:szCs w:val="22"/>
        </w:rPr>
        <w:tab/>
      </w:r>
      <w:r w:rsidR="00792D33">
        <w:rPr>
          <w:sz w:val="22"/>
          <w:szCs w:val="22"/>
        </w:rPr>
        <w:t xml:space="preserve">Co-occurring disorder services goal was to increase the </w:t>
      </w:r>
      <w:r w:rsidR="00533895">
        <w:rPr>
          <w:sz w:val="22"/>
          <w:szCs w:val="22"/>
        </w:rPr>
        <w:t xml:space="preserve">number of service to consumers </w:t>
      </w:r>
      <w:r w:rsidR="00792D33">
        <w:rPr>
          <w:sz w:val="22"/>
          <w:szCs w:val="22"/>
        </w:rPr>
        <w:t>with dual diagnosis of mental illness and substan</w:t>
      </w:r>
      <w:r w:rsidR="0057351E">
        <w:rPr>
          <w:sz w:val="22"/>
          <w:szCs w:val="22"/>
        </w:rPr>
        <w:t xml:space="preserve">ce abuse. The integration of </w:t>
      </w:r>
      <w:r w:rsidR="00792D33">
        <w:rPr>
          <w:sz w:val="22"/>
          <w:szCs w:val="22"/>
        </w:rPr>
        <w:t xml:space="preserve"> services into MH ha</w:t>
      </w:r>
      <w:r w:rsidR="00533895">
        <w:rPr>
          <w:sz w:val="22"/>
          <w:szCs w:val="22"/>
        </w:rPr>
        <w:t>s increa</w:t>
      </w:r>
      <w:r w:rsidR="00FA7EE1">
        <w:rPr>
          <w:sz w:val="22"/>
          <w:szCs w:val="22"/>
        </w:rPr>
        <w:t>sed the number  Integrated Recovery</w:t>
      </w:r>
      <w:r w:rsidR="00533895">
        <w:rPr>
          <w:sz w:val="22"/>
          <w:szCs w:val="22"/>
        </w:rPr>
        <w:t xml:space="preserve"> Group s</w:t>
      </w:r>
      <w:r w:rsidR="00FA7EE1">
        <w:rPr>
          <w:sz w:val="22"/>
          <w:szCs w:val="22"/>
        </w:rPr>
        <w:t xml:space="preserve">ervices has been established and clients with co-occurring diagnosis are </w:t>
      </w:r>
      <w:r w:rsidR="00533895">
        <w:rPr>
          <w:sz w:val="22"/>
          <w:szCs w:val="22"/>
        </w:rPr>
        <w:t>attending 90 minute groups, weekly.</w:t>
      </w:r>
      <w:r w:rsidR="00792D33">
        <w:rPr>
          <w:sz w:val="22"/>
          <w:szCs w:val="22"/>
        </w:rPr>
        <w:tab/>
      </w:r>
    </w:p>
    <w:p w:rsidR="00533895" w:rsidRDefault="00533895" w:rsidP="00533895">
      <w:pPr>
        <w:ind w:left="2160" w:hanging="720"/>
        <w:jc w:val="both"/>
        <w:rPr>
          <w:sz w:val="22"/>
          <w:szCs w:val="22"/>
        </w:rPr>
      </w:pPr>
    </w:p>
    <w:p w:rsidR="00792D33" w:rsidRPr="00916177" w:rsidRDefault="00792D33" w:rsidP="006625FE">
      <w:pPr>
        <w:ind w:left="720"/>
        <w:jc w:val="both"/>
        <w:rPr>
          <w:sz w:val="22"/>
          <w:szCs w:val="22"/>
        </w:rPr>
      </w:pPr>
    </w:p>
    <w:p w:rsidR="00A94CE4" w:rsidRDefault="00A94CE4" w:rsidP="006625FE">
      <w:pPr>
        <w:numPr>
          <w:ilvl w:val="0"/>
          <w:numId w:val="14"/>
        </w:numPr>
        <w:tabs>
          <w:tab w:val="clear" w:pos="720"/>
        </w:tabs>
        <w:ind w:left="1440" w:hanging="720"/>
        <w:jc w:val="both"/>
        <w:rPr>
          <w:sz w:val="22"/>
          <w:szCs w:val="22"/>
        </w:rPr>
      </w:pPr>
      <w:r w:rsidRPr="00916177">
        <w:rPr>
          <w:sz w:val="22"/>
          <w:szCs w:val="22"/>
        </w:rPr>
        <w:t>Provider Appeals</w:t>
      </w:r>
    </w:p>
    <w:p w:rsidR="00792D33" w:rsidRDefault="0057351E" w:rsidP="006625FE">
      <w:pPr>
        <w:jc w:val="both"/>
        <w:rPr>
          <w:sz w:val="22"/>
          <w:szCs w:val="22"/>
        </w:rPr>
      </w:pPr>
      <w:r>
        <w:rPr>
          <w:sz w:val="22"/>
          <w:szCs w:val="22"/>
        </w:rPr>
        <w:tab/>
      </w:r>
      <w:r>
        <w:rPr>
          <w:sz w:val="22"/>
          <w:szCs w:val="22"/>
        </w:rPr>
        <w:tab/>
        <w:t>i.</w:t>
      </w:r>
      <w:r>
        <w:rPr>
          <w:sz w:val="22"/>
          <w:szCs w:val="22"/>
        </w:rPr>
        <w:tab/>
        <w:t>No</w:t>
      </w:r>
      <w:r w:rsidR="00792D33">
        <w:rPr>
          <w:sz w:val="22"/>
          <w:szCs w:val="22"/>
        </w:rPr>
        <w:t xml:space="preserve"> provider appeal</w:t>
      </w:r>
      <w:r w:rsidR="00FA7EE1">
        <w:rPr>
          <w:sz w:val="22"/>
          <w:szCs w:val="22"/>
        </w:rPr>
        <w:t>s have been</w:t>
      </w:r>
      <w:r w:rsidR="00792D33">
        <w:rPr>
          <w:sz w:val="22"/>
          <w:szCs w:val="22"/>
        </w:rPr>
        <w:t xml:space="preserve"> recorded. </w:t>
      </w:r>
    </w:p>
    <w:p w:rsidR="005C757E" w:rsidRPr="00916177" w:rsidRDefault="00792D33" w:rsidP="00FC01EF">
      <w:pPr>
        <w:rPr>
          <w:sz w:val="22"/>
          <w:szCs w:val="22"/>
        </w:rPr>
      </w:pPr>
      <w:r>
        <w:rPr>
          <w:sz w:val="22"/>
          <w:szCs w:val="22"/>
        </w:rPr>
        <w:tab/>
      </w:r>
    </w:p>
    <w:p w:rsidR="00812EAA" w:rsidRPr="00916177" w:rsidRDefault="00A94CE4" w:rsidP="00812EAA">
      <w:pPr>
        <w:rPr>
          <w:b/>
          <w:sz w:val="22"/>
          <w:szCs w:val="22"/>
        </w:rPr>
      </w:pPr>
      <w:r>
        <w:rPr>
          <w:b/>
          <w:sz w:val="22"/>
          <w:szCs w:val="22"/>
        </w:rPr>
        <w:t>4</w:t>
      </w:r>
      <w:r w:rsidR="00812EAA">
        <w:rPr>
          <w:b/>
          <w:sz w:val="22"/>
          <w:szCs w:val="22"/>
        </w:rPr>
        <w:t>.</w:t>
      </w:r>
      <w:r w:rsidR="00812EAA">
        <w:rPr>
          <w:b/>
          <w:sz w:val="22"/>
          <w:szCs w:val="22"/>
        </w:rPr>
        <w:tab/>
      </w:r>
      <w:r>
        <w:rPr>
          <w:b/>
          <w:sz w:val="22"/>
          <w:szCs w:val="22"/>
        </w:rPr>
        <w:t xml:space="preserve">EQRO </w:t>
      </w:r>
      <w:r w:rsidR="00FA7EE1">
        <w:rPr>
          <w:b/>
          <w:sz w:val="22"/>
          <w:szCs w:val="22"/>
        </w:rPr>
        <w:t xml:space="preserve">Observations from </w:t>
      </w:r>
      <w:r w:rsidR="00DD125B">
        <w:rPr>
          <w:b/>
          <w:sz w:val="22"/>
          <w:szCs w:val="22"/>
        </w:rPr>
        <w:t>2014/15</w:t>
      </w:r>
      <w:r w:rsidR="00812EAA" w:rsidRPr="00916177">
        <w:rPr>
          <w:b/>
          <w:sz w:val="22"/>
          <w:szCs w:val="22"/>
        </w:rPr>
        <w:t xml:space="preserve"> Plan</w:t>
      </w:r>
    </w:p>
    <w:p w:rsidR="00812EAA" w:rsidRDefault="00812EAA" w:rsidP="00812EAA">
      <w:pPr>
        <w:ind w:firstLine="720"/>
        <w:rPr>
          <w:sz w:val="22"/>
          <w:szCs w:val="22"/>
        </w:rPr>
      </w:pPr>
    </w:p>
    <w:p w:rsidR="00812EAA" w:rsidRDefault="00812EAA" w:rsidP="00812EAA">
      <w:pPr>
        <w:numPr>
          <w:ilvl w:val="0"/>
          <w:numId w:val="21"/>
        </w:numPr>
        <w:rPr>
          <w:sz w:val="22"/>
          <w:szCs w:val="22"/>
        </w:rPr>
      </w:pPr>
      <w:r>
        <w:rPr>
          <w:sz w:val="22"/>
          <w:szCs w:val="22"/>
        </w:rPr>
        <w:t>Strengths:</w:t>
      </w:r>
    </w:p>
    <w:p w:rsidR="0097403A" w:rsidRPr="0097403A" w:rsidRDefault="00812EAA" w:rsidP="0097403A">
      <w:pPr>
        <w:ind w:left="2160" w:hanging="720"/>
        <w:jc w:val="both"/>
        <w:rPr>
          <w:sz w:val="22"/>
          <w:szCs w:val="22"/>
        </w:rPr>
      </w:pPr>
      <w:r>
        <w:rPr>
          <w:sz w:val="22"/>
          <w:szCs w:val="22"/>
        </w:rPr>
        <w:t xml:space="preserve">i.   </w:t>
      </w:r>
      <w:r w:rsidR="0097403A">
        <w:rPr>
          <w:sz w:val="22"/>
          <w:szCs w:val="22"/>
        </w:rPr>
        <w:tab/>
      </w:r>
      <w:r w:rsidR="0097403A" w:rsidRPr="0097403A">
        <w:rPr>
          <w:sz w:val="22"/>
          <w:szCs w:val="22"/>
        </w:rPr>
        <w:t>The MHP overall, foster care, and TAY penetration rates for the past few years have</w:t>
      </w:r>
      <w:r w:rsidR="0097403A">
        <w:rPr>
          <w:sz w:val="22"/>
          <w:szCs w:val="22"/>
        </w:rPr>
        <w:t xml:space="preserve"> </w:t>
      </w:r>
      <w:r w:rsidR="0097403A" w:rsidRPr="0097403A">
        <w:rPr>
          <w:sz w:val="22"/>
          <w:szCs w:val="22"/>
        </w:rPr>
        <w:t>consistently exceeded other small</w:t>
      </w:r>
      <w:r w:rsidR="0097403A" w:rsidRPr="0097403A">
        <w:rPr>
          <w:rFonts w:ascii="Cambria Math" w:hAnsi="Cambria Math" w:cs="Cambria Math"/>
          <w:sz w:val="22"/>
          <w:szCs w:val="22"/>
        </w:rPr>
        <w:t>‐</w:t>
      </w:r>
      <w:r w:rsidR="0097403A" w:rsidRPr="0097403A">
        <w:rPr>
          <w:sz w:val="22"/>
          <w:szCs w:val="22"/>
        </w:rPr>
        <w:t>rural MHPs and statewide rates.</w:t>
      </w:r>
    </w:p>
    <w:p w:rsidR="0097403A" w:rsidRPr="0097403A" w:rsidRDefault="0097403A" w:rsidP="0097403A">
      <w:pPr>
        <w:ind w:left="720"/>
        <w:jc w:val="both"/>
        <w:rPr>
          <w:sz w:val="22"/>
          <w:szCs w:val="22"/>
        </w:rPr>
      </w:pPr>
    </w:p>
    <w:p w:rsidR="0097403A" w:rsidRPr="0097403A" w:rsidRDefault="0097403A" w:rsidP="0097403A">
      <w:pPr>
        <w:ind w:left="2160" w:hanging="720"/>
        <w:jc w:val="both"/>
        <w:rPr>
          <w:sz w:val="22"/>
          <w:szCs w:val="22"/>
        </w:rPr>
      </w:pPr>
      <w:r>
        <w:rPr>
          <w:sz w:val="22"/>
          <w:szCs w:val="22"/>
        </w:rPr>
        <w:t>ii.</w:t>
      </w:r>
      <w:r>
        <w:rPr>
          <w:sz w:val="22"/>
          <w:szCs w:val="22"/>
        </w:rPr>
        <w:tab/>
      </w:r>
      <w:r w:rsidRPr="0097403A">
        <w:rPr>
          <w:sz w:val="22"/>
          <w:szCs w:val="22"/>
        </w:rPr>
        <w:t>The MHP has implemented a system to monitor COD screening, treatment and</w:t>
      </w:r>
      <w:r>
        <w:rPr>
          <w:sz w:val="22"/>
          <w:szCs w:val="22"/>
        </w:rPr>
        <w:t xml:space="preserve"> </w:t>
      </w:r>
      <w:r w:rsidR="0057351E">
        <w:rPr>
          <w:sz w:val="22"/>
          <w:szCs w:val="22"/>
        </w:rPr>
        <w:t>consumer progress</w:t>
      </w:r>
    </w:p>
    <w:p w:rsidR="0097403A" w:rsidRDefault="0097403A" w:rsidP="0097403A">
      <w:pPr>
        <w:ind w:left="720"/>
        <w:jc w:val="both"/>
        <w:rPr>
          <w:sz w:val="22"/>
          <w:szCs w:val="22"/>
        </w:rPr>
      </w:pPr>
    </w:p>
    <w:p w:rsidR="0097403A" w:rsidRPr="0097403A" w:rsidRDefault="0097403A" w:rsidP="0097403A">
      <w:pPr>
        <w:ind w:left="720" w:firstLine="720"/>
        <w:jc w:val="both"/>
        <w:rPr>
          <w:sz w:val="22"/>
          <w:szCs w:val="22"/>
        </w:rPr>
      </w:pPr>
      <w:r>
        <w:rPr>
          <w:sz w:val="22"/>
          <w:szCs w:val="22"/>
        </w:rPr>
        <w:t>iii.</w:t>
      </w:r>
      <w:r>
        <w:rPr>
          <w:sz w:val="22"/>
          <w:szCs w:val="22"/>
        </w:rPr>
        <w:tab/>
      </w:r>
      <w:r w:rsidR="0057351E">
        <w:rPr>
          <w:sz w:val="22"/>
          <w:szCs w:val="22"/>
        </w:rPr>
        <w:t xml:space="preserve">The MHP is measuring </w:t>
      </w:r>
      <w:r w:rsidRPr="0097403A">
        <w:rPr>
          <w:sz w:val="22"/>
          <w:szCs w:val="22"/>
        </w:rPr>
        <w:t>pr</w:t>
      </w:r>
      <w:r w:rsidR="0065125C">
        <w:rPr>
          <w:sz w:val="22"/>
          <w:szCs w:val="22"/>
        </w:rPr>
        <w:t>ogress towards achieving a</w:t>
      </w:r>
      <w:r w:rsidRPr="0097403A">
        <w:rPr>
          <w:sz w:val="22"/>
          <w:szCs w:val="22"/>
        </w:rPr>
        <w:t xml:space="preserve"> functional EHR system.</w:t>
      </w:r>
    </w:p>
    <w:p w:rsidR="0097403A" w:rsidRDefault="0097403A" w:rsidP="0097403A">
      <w:pPr>
        <w:ind w:left="720"/>
        <w:jc w:val="both"/>
        <w:rPr>
          <w:sz w:val="22"/>
          <w:szCs w:val="22"/>
        </w:rPr>
      </w:pPr>
    </w:p>
    <w:p w:rsidR="0097403A" w:rsidRPr="0097403A" w:rsidRDefault="0097403A" w:rsidP="0097403A">
      <w:pPr>
        <w:ind w:left="720" w:firstLine="720"/>
        <w:jc w:val="both"/>
        <w:rPr>
          <w:sz w:val="22"/>
          <w:szCs w:val="22"/>
        </w:rPr>
      </w:pPr>
      <w:r>
        <w:rPr>
          <w:sz w:val="22"/>
          <w:szCs w:val="22"/>
        </w:rPr>
        <w:t>iv.</w:t>
      </w:r>
      <w:r>
        <w:rPr>
          <w:sz w:val="22"/>
          <w:szCs w:val="22"/>
        </w:rPr>
        <w:tab/>
      </w:r>
      <w:r w:rsidRPr="0097403A">
        <w:rPr>
          <w:sz w:val="22"/>
          <w:szCs w:val="22"/>
        </w:rPr>
        <w:t>Consume</w:t>
      </w:r>
      <w:r w:rsidR="00FA7EE1">
        <w:rPr>
          <w:sz w:val="22"/>
          <w:szCs w:val="22"/>
        </w:rPr>
        <w:t>r and family members report</w:t>
      </w:r>
      <w:r w:rsidRPr="0097403A">
        <w:rPr>
          <w:sz w:val="22"/>
          <w:szCs w:val="22"/>
        </w:rPr>
        <w:t xml:space="preserve"> satisfact</w:t>
      </w:r>
      <w:r w:rsidR="00040EC9">
        <w:rPr>
          <w:sz w:val="22"/>
          <w:szCs w:val="22"/>
        </w:rPr>
        <w:t>ion with the wellness center</w:t>
      </w:r>
    </w:p>
    <w:p w:rsidR="0097403A" w:rsidRDefault="0097403A" w:rsidP="0097403A">
      <w:pPr>
        <w:ind w:left="720"/>
        <w:jc w:val="both"/>
        <w:rPr>
          <w:sz w:val="22"/>
          <w:szCs w:val="22"/>
        </w:rPr>
      </w:pPr>
    </w:p>
    <w:p w:rsidR="0097403A" w:rsidRPr="0097403A" w:rsidRDefault="0097403A" w:rsidP="0097403A">
      <w:pPr>
        <w:ind w:left="2160" w:hanging="720"/>
        <w:jc w:val="both"/>
        <w:rPr>
          <w:sz w:val="22"/>
          <w:szCs w:val="22"/>
        </w:rPr>
      </w:pPr>
      <w:r>
        <w:rPr>
          <w:sz w:val="22"/>
          <w:szCs w:val="22"/>
        </w:rPr>
        <w:t>v</w:t>
      </w:r>
      <w:r w:rsidRPr="0097403A">
        <w:rPr>
          <w:sz w:val="22"/>
          <w:szCs w:val="22"/>
        </w:rPr>
        <w:t xml:space="preserve">. </w:t>
      </w:r>
      <w:r>
        <w:rPr>
          <w:sz w:val="22"/>
          <w:szCs w:val="22"/>
        </w:rPr>
        <w:tab/>
      </w:r>
      <w:r w:rsidRPr="0097403A">
        <w:rPr>
          <w:sz w:val="22"/>
          <w:szCs w:val="22"/>
        </w:rPr>
        <w:t>The MHP has established system to measure timeliness of key service points that</w:t>
      </w:r>
      <w:r>
        <w:rPr>
          <w:sz w:val="22"/>
          <w:szCs w:val="22"/>
        </w:rPr>
        <w:t xml:space="preserve"> </w:t>
      </w:r>
      <w:r w:rsidRPr="0097403A">
        <w:rPr>
          <w:sz w:val="22"/>
          <w:szCs w:val="22"/>
        </w:rPr>
        <w:t>provides the MHP regular information to evaluate and manage access.</w:t>
      </w:r>
    </w:p>
    <w:p w:rsidR="003F55F4" w:rsidRDefault="003F55F4" w:rsidP="00812EAA">
      <w:pPr>
        <w:ind w:left="720"/>
        <w:rPr>
          <w:sz w:val="22"/>
          <w:szCs w:val="22"/>
        </w:rPr>
      </w:pPr>
    </w:p>
    <w:p w:rsidR="008708D1" w:rsidRDefault="008708D1" w:rsidP="00812EAA">
      <w:pPr>
        <w:ind w:left="720"/>
        <w:rPr>
          <w:sz w:val="22"/>
          <w:szCs w:val="22"/>
        </w:rPr>
      </w:pPr>
    </w:p>
    <w:p w:rsidR="008708D1" w:rsidRDefault="008708D1" w:rsidP="00812EAA">
      <w:pPr>
        <w:ind w:left="720"/>
        <w:rPr>
          <w:sz w:val="22"/>
          <w:szCs w:val="22"/>
        </w:rPr>
      </w:pPr>
    </w:p>
    <w:p w:rsidR="008708D1" w:rsidRDefault="008708D1" w:rsidP="00812EAA">
      <w:pPr>
        <w:ind w:left="720"/>
        <w:rPr>
          <w:sz w:val="22"/>
          <w:szCs w:val="22"/>
        </w:rPr>
      </w:pPr>
    </w:p>
    <w:p w:rsidR="00812EAA" w:rsidRPr="00633AC2" w:rsidRDefault="00812EAA" w:rsidP="00812EAA">
      <w:pPr>
        <w:ind w:left="720"/>
        <w:rPr>
          <w:sz w:val="18"/>
          <w:szCs w:val="18"/>
        </w:rPr>
      </w:pPr>
      <w:r>
        <w:rPr>
          <w:sz w:val="22"/>
          <w:szCs w:val="22"/>
        </w:rPr>
        <w:t xml:space="preserve"> </w:t>
      </w:r>
    </w:p>
    <w:p w:rsidR="0097403A" w:rsidRPr="00094BC4" w:rsidRDefault="00A94CE4" w:rsidP="00094BC4">
      <w:pPr>
        <w:rPr>
          <w:b/>
          <w:sz w:val="22"/>
          <w:szCs w:val="22"/>
        </w:rPr>
      </w:pPr>
      <w:r>
        <w:rPr>
          <w:b/>
          <w:sz w:val="22"/>
          <w:szCs w:val="22"/>
        </w:rPr>
        <w:lastRenderedPageBreak/>
        <w:t>5</w:t>
      </w:r>
      <w:r w:rsidR="00916177">
        <w:rPr>
          <w:b/>
          <w:sz w:val="22"/>
          <w:szCs w:val="22"/>
        </w:rPr>
        <w:t>.</w:t>
      </w:r>
      <w:r w:rsidR="00916177">
        <w:rPr>
          <w:b/>
          <w:sz w:val="22"/>
          <w:szCs w:val="22"/>
        </w:rPr>
        <w:tab/>
      </w:r>
      <w:r w:rsidR="00094BC4">
        <w:rPr>
          <w:b/>
          <w:sz w:val="22"/>
          <w:szCs w:val="22"/>
        </w:rPr>
        <w:t>EQRO</w:t>
      </w:r>
    </w:p>
    <w:p w:rsidR="00CA7162" w:rsidRDefault="00CA7162" w:rsidP="00FC01EF">
      <w:pPr>
        <w:rPr>
          <w:b/>
          <w:sz w:val="22"/>
          <w:szCs w:val="22"/>
        </w:rPr>
      </w:pPr>
    </w:p>
    <w:p w:rsidR="00CA7162" w:rsidRDefault="00CA7162" w:rsidP="00FC01EF">
      <w:pPr>
        <w:rPr>
          <w:b/>
          <w:sz w:val="22"/>
          <w:szCs w:val="22"/>
        </w:rPr>
      </w:pPr>
    </w:p>
    <w:p w:rsidR="00CA7162" w:rsidRDefault="00CA7162" w:rsidP="00FC01EF">
      <w:pPr>
        <w:rPr>
          <w:b/>
          <w:sz w:val="22"/>
          <w:szCs w:val="22"/>
        </w:rPr>
      </w:pPr>
    </w:p>
    <w:p w:rsidR="00756F37" w:rsidRPr="00916177" w:rsidRDefault="00916177" w:rsidP="00FC01EF">
      <w:pPr>
        <w:rPr>
          <w:b/>
          <w:sz w:val="22"/>
          <w:szCs w:val="22"/>
        </w:rPr>
      </w:pPr>
      <w:r>
        <w:rPr>
          <w:b/>
          <w:sz w:val="22"/>
          <w:szCs w:val="22"/>
        </w:rPr>
        <w:t>6.</w:t>
      </w:r>
      <w:r>
        <w:rPr>
          <w:b/>
          <w:sz w:val="22"/>
          <w:szCs w:val="22"/>
        </w:rPr>
        <w:tab/>
      </w:r>
      <w:r w:rsidR="0016391E" w:rsidRPr="00916177">
        <w:rPr>
          <w:b/>
          <w:sz w:val="22"/>
          <w:szCs w:val="22"/>
        </w:rPr>
        <w:t xml:space="preserve">Quality Oversight Program </w:t>
      </w:r>
      <w:r w:rsidR="007D5DB5">
        <w:rPr>
          <w:b/>
          <w:sz w:val="22"/>
          <w:szCs w:val="22"/>
        </w:rPr>
        <w:t>2015-16</w:t>
      </w:r>
      <w:r w:rsidR="00756F37" w:rsidRPr="00916177">
        <w:rPr>
          <w:b/>
          <w:sz w:val="22"/>
          <w:szCs w:val="22"/>
        </w:rPr>
        <w:t xml:space="preserve"> Priorities</w:t>
      </w:r>
      <w:r w:rsidR="007D5DB5">
        <w:rPr>
          <w:b/>
          <w:sz w:val="22"/>
          <w:szCs w:val="22"/>
        </w:rPr>
        <w:t xml:space="preserve"> in Behavioral </w:t>
      </w:r>
      <w:r w:rsidR="0016391E" w:rsidRPr="00916177">
        <w:rPr>
          <w:b/>
          <w:sz w:val="22"/>
          <w:szCs w:val="22"/>
        </w:rPr>
        <w:t>Health</w:t>
      </w:r>
    </w:p>
    <w:p w:rsidR="00916177" w:rsidRDefault="00916177" w:rsidP="00916177">
      <w:pPr>
        <w:ind w:left="720"/>
        <w:rPr>
          <w:sz w:val="22"/>
          <w:szCs w:val="22"/>
        </w:rPr>
      </w:pPr>
    </w:p>
    <w:p w:rsidR="00756F37" w:rsidRPr="00916177" w:rsidRDefault="008A0F7A" w:rsidP="00916177">
      <w:pPr>
        <w:numPr>
          <w:ilvl w:val="1"/>
          <w:numId w:val="13"/>
        </w:numPr>
        <w:tabs>
          <w:tab w:val="clear" w:pos="1440"/>
        </w:tabs>
        <w:ind w:left="1080"/>
        <w:rPr>
          <w:sz w:val="22"/>
          <w:szCs w:val="22"/>
        </w:rPr>
      </w:pPr>
      <w:r>
        <w:rPr>
          <w:sz w:val="22"/>
          <w:szCs w:val="22"/>
        </w:rPr>
        <w:tab/>
      </w:r>
      <w:r w:rsidR="00FA7EE1">
        <w:rPr>
          <w:sz w:val="22"/>
          <w:szCs w:val="22"/>
        </w:rPr>
        <w:t>Continue to e</w:t>
      </w:r>
      <w:r w:rsidR="007D5DB5">
        <w:rPr>
          <w:sz w:val="22"/>
          <w:szCs w:val="22"/>
        </w:rPr>
        <w:t xml:space="preserve">valuate E H R functionality and capabilities for producing </w:t>
      </w:r>
      <w:r w:rsidR="008708D1">
        <w:rPr>
          <w:sz w:val="22"/>
          <w:szCs w:val="22"/>
        </w:rPr>
        <w:t xml:space="preserve"> Reports</w:t>
      </w:r>
    </w:p>
    <w:p w:rsidR="00094BC4" w:rsidRDefault="008A0F7A" w:rsidP="00094BC4">
      <w:pPr>
        <w:numPr>
          <w:ilvl w:val="1"/>
          <w:numId w:val="13"/>
        </w:numPr>
        <w:tabs>
          <w:tab w:val="clear" w:pos="1440"/>
          <w:tab w:val="num" w:pos="1080"/>
        </w:tabs>
        <w:ind w:left="1080"/>
        <w:rPr>
          <w:sz w:val="22"/>
          <w:szCs w:val="22"/>
        </w:rPr>
      </w:pPr>
      <w:r w:rsidRPr="0097403A">
        <w:rPr>
          <w:sz w:val="22"/>
          <w:szCs w:val="22"/>
        </w:rPr>
        <w:tab/>
      </w:r>
      <w:r w:rsidR="00B800FC">
        <w:rPr>
          <w:sz w:val="22"/>
          <w:szCs w:val="22"/>
        </w:rPr>
        <w:t xml:space="preserve">Monitor and report on </w:t>
      </w:r>
      <w:r w:rsidR="00094BC4">
        <w:rPr>
          <w:sz w:val="22"/>
          <w:szCs w:val="22"/>
        </w:rPr>
        <w:t xml:space="preserve">Integrated </w:t>
      </w:r>
      <w:r w:rsidR="007D5DB5">
        <w:rPr>
          <w:sz w:val="22"/>
          <w:szCs w:val="22"/>
        </w:rPr>
        <w:t>SUD</w:t>
      </w:r>
      <w:r w:rsidR="00812EAA" w:rsidRPr="0097403A">
        <w:rPr>
          <w:sz w:val="22"/>
          <w:szCs w:val="22"/>
        </w:rPr>
        <w:t xml:space="preserve"> Services within MH </w:t>
      </w:r>
      <w:r w:rsidR="00094BC4">
        <w:rPr>
          <w:sz w:val="22"/>
          <w:szCs w:val="22"/>
        </w:rPr>
        <w:t xml:space="preserve">  </w:t>
      </w:r>
    </w:p>
    <w:p w:rsidR="00094BC4" w:rsidRPr="00094BC4" w:rsidRDefault="008708D1" w:rsidP="00094BC4">
      <w:pPr>
        <w:numPr>
          <w:ilvl w:val="2"/>
          <w:numId w:val="13"/>
        </w:numPr>
        <w:rPr>
          <w:sz w:val="22"/>
          <w:szCs w:val="22"/>
        </w:rPr>
      </w:pPr>
      <w:r w:rsidRPr="00094BC4">
        <w:rPr>
          <w:sz w:val="22"/>
          <w:szCs w:val="22"/>
        </w:rPr>
        <w:t xml:space="preserve">Continue </w:t>
      </w:r>
      <w:r w:rsidR="00FA7EE1">
        <w:rPr>
          <w:sz w:val="22"/>
          <w:szCs w:val="22"/>
        </w:rPr>
        <w:t>to administer and evaluate the findings of a</w:t>
      </w:r>
      <w:r w:rsidR="00094BC4" w:rsidRPr="00094BC4">
        <w:rPr>
          <w:sz w:val="22"/>
          <w:szCs w:val="22"/>
        </w:rPr>
        <w:t xml:space="preserve"> consume</w:t>
      </w:r>
      <w:r w:rsidR="00FA7EE1">
        <w:rPr>
          <w:sz w:val="22"/>
          <w:szCs w:val="22"/>
        </w:rPr>
        <w:t xml:space="preserve">r perception survey </w:t>
      </w:r>
      <w:r w:rsidR="00094BC4" w:rsidRPr="00094BC4">
        <w:rPr>
          <w:sz w:val="22"/>
          <w:szCs w:val="22"/>
        </w:rPr>
        <w:t xml:space="preserve"> and expand understanding of the issues. Develop a broad assessment of </w:t>
      </w:r>
      <w:r w:rsidR="00FA7EE1">
        <w:rPr>
          <w:sz w:val="22"/>
          <w:szCs w:val="22"/>
        </w:rPr>
        <w:t>tele-</w:t>
      </w:r>
      <w:r w:rsidR="00094BC4" w:rsidRPr="00094BC4">
        <w:rPr>
          <w:sz w:val="22"/>
          <w:szCs w:val="22"/>
        </w:rPr>
        <w:t>psychiatry s</w:t>
      </w:r>
      <w:r w:rsidR="00FA7EE1">
        <w:rPr>
          <w:sz w:val="22"/>
          <w:szCs w:val="22"/>
        </w:rPr>
        <w:t xml:space="preserve">ervices, </w:t>
      </w:r>
    </w:p>
    <w:p w:rsidR="003F55F4" w:rsidRDefault="003F55F4" w:rsidP="00792D33">
      <w:pPr>
        <w:rPr>
          <w:b/>
          <w:sz w:val="36"/>
          <w:szCs w:val="36"/>
        </w:rPr>
      </w:pPr>
    </w:p>
    <w:p w:rsidR="0071001B" w:rsidRDefault="0071001B" w:rsidP="005A59AA">
      <w:pPr>
        <w:jc w:val="center"/>
        <w:rPr>
          <w:b/>
          <w:sz w:val="36"/>
          <w:szCs w:val="36"/>
        </w:rPr>
      </w:pPr>
    </w:p>
    <w:p w:rsidR="00CA7162" w:rsidRDefault="00CA7162" w:rsidP="005A59AA">
      <w:pPr>
        <w:jc w:val="center"/>
        <w:rPr>
          <w:b/>
          <w:sz w:val="36"/>
          <w:szCs w:val="36"/>
        </w:rPr>
      </w:pPr>
    </w:p>
    <w:p w:rsidR="00CA7162" w:rsidRDefault="00CA7162" w:rsidP="005A59AA">
      <w:pPr>
        <w:jc w:val="center"/>
        <w:rPr>
          <w:b/>
          <w:sz w:val="36"/>
          <w:szCs w:val="36"/>
        </w:rPr>
      </w:pPr>
    </w:p>
    <w:p w:rsidR="00CA7162" w:rsidRDefault="00CA7162" w:rsidP="005A59AA">
      <w:pPr>
        <w:jc w:val="center"/>
        <w:rPr>
          <w:b/>
          <w:sz w:val="36"/>
          <w:szCs w:val="36"/>
        </w:rPr>
      </w:pPr>
    </w:p>
    <w:p w:rsidR="00CA7162" w:rsidRDefault="00CA7162" w:rsidP="005A59AA">
      <w:pPr>
        <w:jc w:val="center"/>
        <w:rPr>
          <w:b/>
          <w:sz w:val="36"/>
          <w:szCs w:val="36"/>
        </w:rPr>
      </w:pPr>
    </w:p>
    <w:p w:rsidR="00CA7162" w:rsidRDefault="00CA7162" w:rsidP="005A59AA">
      <w:pPr>
        <w:jc w:val="center"/>
        <w:rPr>
          <w:b/>
          <w:sz w:val="36"/>
          <w:szCs w:val="36"/>
        </w:rPr>
      </w:pPr>
    </w:p>
    <w:p w:rsidR="00CA7162" w:rsidRDefault="00CA7162" w:rsidP="005A59AA">
      <w:pPr>
        <w:jc w:val="center"/>
        <w:rPr>
          <w:b/>
          <w:sz w:val="36"/>
          <w:szCs w:val="36"/>
        </w:rPr>
      </w:pPr>
    </w:p>
    <w:p w:rsidR="00CA7162" w:rsidRDefault="00CA7162" w:rsidP="005A59AA">
      <w:pPr>
        <w:jc w:val="center"/>
        <w:rPr>
          <w:b/>
          <w:sz w:val="36"/>
          <w:szCs w:val="36"/>
        </w:rPr>
      </w:pPr>
    </w:p>
    <w:p w:rsidR="00CA7162" w:rsidRDefault="00CA7162" w:rsidP="005A59AA">
      <w:pPr>
        <w:jc w:val="center"/>
        <w:rPr>
          <w:b/>
          <w:sz w:val="36"/>
          <w:szCs w:val="36"/>
        </w:rPr>
      </w:pPr>
    </w:p>
    <w:p w:rsidR="00CA7162" w:rsidRDefault="00CA7162" w:rsidP="005A59AA">
      <w:pPr>
        <w:jc w:val="center"/>
        <w:rPr>
          <w:b/>
          <w:sz w:val="36"/>
          <w:szCs w:val="36"/>
        </w:rPr>
      </w:pPr>
    </w:p>
    <w:p w:rsidR="00CA7162" w:rsidRDefault="00CA7162" w:rsidP="005A59AA">
      <w:pPr>
        <w:jc w:val="center"/>
        <w:rPr>
          <w:b/>
          <w:sz w:val="36"/>
          <w:szCs w:val="36"/>
        </w:rPr>
      </w:pPr>
    </w:p>
    <w:p w:rsidR="00CA7162" w:rsidRDefault="00CA7162" w:rsidP="005A59AA">
      <w:pPr>
        <w:jc w:val="center"/>
        <w:rPr>
          <w:b/>
          <w:sz w:val="36"/>
          <w:szCs w:val="36"/>
        </w:rPr>
      </w:pPr>
    </w:p>
    <w:p w:rsidR="00CA7162" w:rsidRDefault="00CA7162" w:rsidP="005A59AA">
      <w:pPr>
        <w:jc w:val="center"/>
        <w:rPr>
          <w:b/>
          <w:sz w:val="36"/>
          <w:szCs w:val="36"/>
        </w:rPr>
      </w:pPr>
    </w:p>
    <w:p w:rsidR="00CA7162" w:rsidRDefault="00CA7162" w:rsidP="005A59AA">
      <w:pPr>
        <w:jc w:val="center"/>
        <w:rPr>
          <w:b/>
          <w:sz w:val="36"/>
          <w:szCs w:val="36"/>
        </w:rPr>
      </w:pPr>
    </w:p>
    <w:p w:rsidR="00CA7162" w:rsidRDefault="00CA7162" w:rsidP="005A59AA">
      <w:pPr>
        <w:jc w:val="center"/>
        <w:rPr>
          <w:b/>
          <w:sz w:val="36"/>
          <w:szCs w:val="36"/>
        </w:rPr>
      </w:pPr>
    </w:p>
    <w:p w:rsidR="00CA7162" w:rsidRDefault="00CA7162" w:rsidP="005A59AA">
      <w:pPr>
        <w:jc w:val="center"/>
        <w:rPr>
          <w:b/>
          <w:sz w:val="36"/>
          <w:szCs w:val="36"/>
        </w:rPr>
      </w:pPr>
    </w:p>
    <w:p w:rsidR="00CA7162" w:rsidRDefault="00CA7162" w:rsidP="005A59AA">
      <w:pPr>
        <w:jc w:val="center"/>
        <w:rPr>
          <w:b/>
          <w:sz w:val="36"/>
          <w:szCs w:val="36"/>
        </w:rPr>
      </w:pPr>
    </w:p>
    <w:p w:rsidR="00CA7162" w:rsidRDefault="00CA7162" w:rsidP="005A59AA">
      <w:pPr>
        <w:jc w:val="center"/>
        <w:rPr>
          <w:b/>
          <w:sz w:val="36"/>
          <w:szCs w:val="36"/>
        </w:rPr>
      </w:pPr>
    </w:p>
    <w:p w:rsidR="00CA7162" w:rsidRDefault="00CA7162" w:rsidP="005A59AA">
      <w:pPr>
        <w:jc w:val="center"/>
        <w:rPr>
          <w:b/>
          <w:sz w:val="36"/>
          <w:szCs w:val="36"/>
        </w:rPr>
      </w:pPr>
    </w:p>
    <w:p w:rsidR="00CA7162" w:rsidRDefault="00CA7162" w:rsidP="005A59AA">
      <w:pPr>
        <w:jc w:val="center"/>
        <w:rPr>
          <w:b/>
          <w:sz w:val="36"/>
          <w:szCs w:val="36"/>
        </w:rPr>
      </w:pPr>
    </w:p>
    <w:p w:rsidR="00CA7162" w:rsidRDefault="00CA7162" w:rsidP="005A59AA">
      <w:pPr>
        <w:jc w:val="center"/>
        <w:rPr>
          <w:b/>
          <w:sz w:val="36"/>
          <w:szCs w:val="36"/>
        </w:rPr>
      </w:pPr>
    </w:p>
    <w:p w:rsidR="00CA7162" w:rsidRDefault="00CA7162" w:rsidP="005A59AA">
      <w:pPr>
        <w:jc w:val="center"/>
        <w:rPr>
          <w:b/>
          <w:sz w:val="36"/>
          <w:szCs w:val="36"/>
        </w:rPr>
      </w:pPr>
    </w:p>
    <w:p w:rsidR="00CA7162" w:rsidRDefault="00CA7162" w:rsidP="005A59AA">
      <w:pPr>
        <w:jc w:val="center"/>
        <w:rPr>
          <w:b/>
          <w:sz w:val="36"/>
          <w:szCs w:val="36"/>
        </w:rPr>
      </w:pPr>
    </w:p>
    <w:p w:rsidR="00FA7EE1" w:rsidRDefault="00FA7EE1" w:rsidP="005A59AA">
      <w:pPr>
        <w:jc w:val="center"/>
        <w:rPr>
          <w:b/>
          <w:sz w:val="36"/>
          <w:szCs w:val="36"/>
        </w:rPr>
      </w:pPr>
    </w:p>
    <w:p w:rsidR="00FA7EE1" w:rsidRDefault="00FA7EE1" w:rsidP="005A59AA">
      <w:pPr>
        <w:jc w:val="center"/>
        <w:rPr>
          <w:b/>
          <w:sz w:val="36"/>
          <w:szCs w:val="36"/>
        </w:rPr>
      </w:pPr>
    </w:p>
    <w:p w:rsidR="005A59AA" w:rsidRPr="008C4F69" w:rsidRDefault="005A59AA" w:rsidP="005A59AA">
      <w:pPr>
        <w:jc w:val="center"/>
        <w:rPr>
          <w:b/>
          <w:sz w:val="36"/>
          <w:szCs w:val="36"/>
        </w:rPr>
      </w:pPr>
      <w:r w:rsidRPr="008C4F69">
        <w:rPr>
          <w:b/>
          <w:sz w:val="36"/>
          <w:szCs w:val="36"/>
        </w:rPr>
        <w:lastRenderedPageBreak/>
        <w:t xml:space="preserve">Lassen County </w:t>
      </w:r>
      <w:r w:rsidR="00094BC4">
        <w:rPr>
          <w:b/>
          <w:sz w:val="36"/>
          <w:szCs w:val="36"/>
        </w:rPr>
        <w:t>Behavioral Health</w:t>
      </w:r>
    </w:p>
    <w:p w:rsidR="005A59AA" w:rsidRDefault="005A59AA" w:rsidP="005A59AA">
      <w:pPr>
        <w:jc w:val="center"/>
        <w:rPr>
          <w:b/>
          <w:sz w:val="32"/>
          <w:szCs w:val="32"/>
        </w:rPr>
      </w:pPr>
    </w:p>
    <w:p w:rsidR="005A59AA" w:rsidRDefault="00B752CB" w:rsidP="005A59AA">
      <w:pPr>
        <w:jc w:val="center"/>
        <w:rPr>
          <w:b/>
          <w:sz w:val="32"/>
          <w:szCs w:val="32"/>
        </w:rPr>
      </w:pPr>
      <w:r>
        <w:rPr>
          <w:b/>
          <w:sz w:val="32"/>
          <w:szCs w:val="32"/>
        </w:rPr>
        <w:t>Quality Improvement</w:t>
      </w:r>
      <w:r w:rsidR="005A59AA" w:rsidRPr="004C1CEB">
        <w:rPr>
          <w:b/>
          <w:sz w:val="32"/>
          <w:szCs w:val="32"/>
        </w:rPr>
        <w:t xml:space="preserve"> Program</w:t>
      </w:r>
    </w:p>
    <w:p w:rsidR="005A59AA" w:rsidRDefault="005A59AA" w:rsidP="005A59AA">
      <w:pPr>
        <w:jc w:val="center"/>
        <w:rPr>
          <w:b/>
          <w:sz w:val="28"/>
          <w:szCs w:val="28"/>
        </w:rPr>
      </w:pPr>
    </w:p>
    <w:p w:rsidR="005A59AA" w:rsidRPr="00D37DF9" w:rsidRDefault="00B752CB" w:rsidP="005A59AA">
      <w:pPr>
        <w:jc w:val="center"/>
        <w:rPr>
          <w:b/>
          <w:sz w:val="28"/>
          <w:szCs w:val="28"/>
        </w:rPr>
      </w:pPr>
      <w:r>
        <w:rPr>
          <w:b/>
          <w:sz w:val="28"/>
          <w:szCs w:val="28"/>
        </w:rPr>
        <w:t>Annual</w:t>
      </w:r>
      <w:r w:rsidR="005A59AA" w:rsidRPr="00D37DF9">
        <w:rPr>
          <w:b/>
          <w:sz w:val="28"/>
          <w:szCs w:val="28"/>
        </w:rPr>
        <w:t xml:space="preserve"> Work Plan </w:t>
      </w:r>
    </w:p>
    <w:p w:rsidR="005A59AA" w:rsidRDefault="005A59AA" w:rsidP="005A59AA">
      <w:pPr>
        <w:jc w:val="center"/>
        <w:rPr>
          <w:b/>
        </w:rPr>
      </w:pPr>
    </w:p>
    <w:p w:rsidR="005A59AA" w:rsidRPr="0003002C" w:rsidRDefault="00470A0A" w:rsidP="005A59AA">
      <w:pPr>
        <w:jc w:val="center"/>
        <w:rPr>
          <w:b/>
          <w:sz w:val="36"/>
          <w:szCs w:val="36"/>
        </w:rPr>
      </w:pPr>
      <w:r>
        <w:rPr>
          <w:b/>
          <w:sz w:val="36"/>
          <w:szCs w:val="36"/>
        </w:rPr>
        <w:t>FY</w:t>
      </w:r>
      <w:r w:rsidR="005A59AA" w:rsidRPr="0003002C">
        <w:rPr>
          <w:b/>
          <w:sz w:val="36"/>
          <w:szCs w:val="36"/>
        </w:rPr>
        <w:t>20</w:t>
      </w:r>
      <w:r w:rsidR="00B752CB">
        <w:rPr>
          <w:b/>
          <w:sz w:val="36"/>
          <w:szCs w:val="36"/>
        </w:rPr>
        <w:t>15</w:t>
      </w:r>
      <w:r w:rsidR="005A59AA" w:rsidRPr="0003002C">
        <w:rPr>
          <w:b/>
          <w:sz w:val="36"/>
          <w:szCs w:val="36"/>
        </w:rPr>
        <w:t>-201</w:t>
      </w:r>
      <w:r w:rsidR="00B752CB">
        <w:rPr>
          <w:b/>
          <w:sz w:val="36"/>
          <w:szCs w:val="36"/>
        </w:rPr>
        <w:t>6</w:t>
      </w:r>
    </w:p>
    <w:p w:rsidR="005A59AA" w:rsidRPr="001C0AEB" w:rsidRDefault="005A59AA" w:rsidP="005A59AA">
      <w:pPr>
        <w:rPr>
          <w:b/>
          <w:sz w:val="28"/>
          <w:szCs w:val="28"/>
        </w:rPr>
      </w:pPr>
    </w:p>
    <w:p w:rsidR="005A59AA" w:rsidRDefault="005A59AA" w:rsidP="005A59AA">
      <w:pPr>
        <w:jc w:val="both"/>
      </w:pPr>
      <w:r>
        <w:rPr>
          <w:b/>
          <w:i/>
        </w:rPr>
        <w:t>The QI Program will have an annual QI Work Plan including the following:</w:t>
      </w:r>
      <w:r>
        <w:t xml:space="preserve"> </w:t>
      </w:r>
    </w:p>
    <w:p w:rsidR="005A59AA" w:rsidRPr="001C0AEB" w:rsidRDefault="005A59AA" w:rsidP="005A59AA">
      <w:pPr>
        <w:autoSpaceDE w:val="0"/>
        <w:autoSpaceDN w:val="0"/>
        <w:adjustRightInd w:val="0"/>
        <w:ind w:left="720"/>
        <w:jc w:val="both"/>
      </w:pPr>
    </w:p>
    <w:p w:rsidR="005A59AA" w:rsidRDefault="007E120C" w:rsidP="005A59AA">
      <w:pPr>
        <w:autoSpaceDE w:val="0"/>
        <w:autoSpaceDN w:val="0"/>
        <w:adjustRightInd w:val="0"/>
        <w:ind w:left="1440" w:hanging="720"/>
        <w:jc w:val="both"/>
      </w:pPr>
      <w:r w:rsidRPr="007E120C">
        <w:rPr>
          <w:b/>
          <w:i/>
        </w:rPr>
        <w:t>1</w:t>
      </w:r>
      <w:r w:rsidR="005A59AA" w:rsidRPr="007E120C">
        <w:rPr>
          <w:b/>
          <w:i/>
        </w:rPr>
        <w:t>.</w:t>
      </w:r>
      <w:r w:rsidR="005A59AA" w:rsidRPr="00DE7E3A">
        <w:rPr>
          <w:b/>
        </w:rPr>
        <w:tab/>
      </w:r>
      <w:r w:rsidR="005A59AA">
        <w:rPr>
          <w:b/>
          <w:i/>
        </w:rPr>
        <w:t>An annual evaluation of the overall effectiveness of the QI Program, demonstrating that QI activities</w:t>
      </w:r>
      <w:r w:rsidR="000C3FB8">
        <w:rPr>
          <w:b/>
          <w:i/>
        </w:rPr>
        <w:t>,</w:t>
      </w:r>
      <w:r w:rsidR="005A59AA">
        <w:rPr>
          <w:b/>
          <w:i/>
        </w:rPr>
        <w:t xml:space="preserve"> including performance improvement projects</w:t>
      </w:r>
      <w:r w:rsidR="000C3FB8">
        <w:rPr>
          <w:b/>
          <w:i/>
        </w:rPr>
        <w:t>,</w:t>
      </w:r>
      <w:r w:rsidR="005A59AA">
        <w:rPr>
          <w:b/>
          <w:i/>
        </w:rPr>
        <w:t xml:space="preserve"> have contributed to meaningful improvement in clinical care and beneficiary service, and describing completed and in-process QI activities, including performance improvement projects:</w:t>
      </w:r>
    </w:p>
    <w:p w:rsidR="005A59AA" w:rsidRPr="001C0AEB" w:rsidRDefault="005A59AA" w:rsidP="005A59AA">
      <w:pPr>
        <w:autoSpaceDE w:val="0"/>
        <w:autoSpaceDN w:val="0"/>
        <w:adjustRightInd w:val="0"/>
        <w:jc w:val="both"/>
      </w:pPr>
    </w:p>
    <w:p w:rsidR="005A59AA" w:rsidRDefault="005A59AA" w:rsidP="005A59AA">
      <w:pPr>
        <w:autoSpaceDE w:val="0"/>
        <w:autoSpaceDN w:val="0"/>
        <w:adjustRightInd w:val="0"/>
        <w:ind w:left="1440"/>
        <w:jc w:val="both"/>
      </w:pPr>
      <w:r>
        <w:t xml:space="preserve">The annual evaluation of the overall effectiveness of the QI Work Plan </w:t>
      </w:r>
      <w:r w:rsidR="003F55F4">
        <w:t xml:space="preserve">will be conducted in </w:t>
      </w:r>
      <w:r w:rsidR="00B752CB">
        <w:t>July 2016</w:t>
      </w:r>
      <w:r w:rsidR="00DD15B6">
        <w:t>.</w:t>
      </w:r>
    </w:p>
    <w:p w:rsidR="005A59AA" w:rsidRPr="001C0AEB" w:rsidRDefault="005A59AA" w:rsidP="005A59AA">
      <w:pPr>
        <w:autoSpaceDE w:val="0"/>
        <w:autoSpaceDN w:val="0"/>
        <w:adjustRightInd w:val="0"/>
        <w:jc w:val="both"/>
      </w:pPr>
    </w:p>
    <w:p w:rsidR="005A59AA" w:rsidRDefault="007E120C" w:rsidP="005A59AA">
      <w:pPr>
        <w:autoSpaceDE w:val="0"/>
        <w:autoSpaceDN w:val="0"/>
        <w:adjustRightInd w:val="0"/>
        <w:ind w:left="1440" w:hanging="720"/>
        <w:jc w:val="both"/>
      </w:pPr>
      <w:r>
        <w:rPr>
          <w:b/>
        </w:rPr>
        <w:tab/>
        <w:t>a</w:t>
      </w:r>
      <w:r w:rsidR="005A59AA">
        <w:rPr>
          <w:b/>
        </w:rPr>
        <w:t>.</w:t>
      </w:r>
      <w:r w:rsidR="005A59AA">
        <w:rPr>
          <w:b/>
        </w:rPr>
        <w:tab/>
      </w:r>
      <w:r w:rsidR="005A59AA" w:rsidRPr="00034537">
        <w:rPr>
          <w:b/>
          <w:i/>
        </w:rPr>
        <w:t>Monitoring of previously identified issues, including</w:t>
      </w:r>
      <w:r w:rsidR="005A59AA">
        <w:rPr>
          <w:b/>
          <w:i/>
        </w:rPr>
        <w:t xml:space="preserve"> tracking of issues over time.</w:t>
      </w:r>
      <w:r w:rsidR="005A59AA">
        <w:rPr>
          <w:b/>
        </w:rPr>
        <w:t xml:space="preserve"> </w:t>
      </w:r>
      <w:r w:rsidR="005A59AA">
        <w:t xml:space="preserve"> </w:t>
      </w:r>
    </w:p>
    <w:p w:rsidR="005A59AA" w:rsidRPr="001C0AEB" w:rsidRDefault="005A59AA" w:rsidP="005A59AA">
      <w:pPr>
        <w:autoSpaceDE w:val="0"/>
        <w:autoSpaceDN w:val="0"/>
        <w:adjustRightInd w:val="0"/>
        <w:ind w:left="2160" w:hanging="720"/>
        <w:jc w:val="both"/>
      </w:pPr>
    </w:p>
    <w:p w:rsidR="005A59AA" w:rsidRDefault="005A59AA" w:rsidP="00DD15B6">
      <w:pPr>
        <w:autoSpaceDE w:val="0"/>
        <w:autoSpaceDN w:val="0"/>
        <w:adjustRightInd w:val="0"/>
        <w:ind w:left="2160" w:hanging="720"/>
        <w:jc w:val="both"/>
      </w:pPr>
      <w:r>
        <w:t>i.</w:t>
      </w:r>
      <w:r>
        <w:tab/>
        <w:t xml:space="preserve">LCMH is to continue monitoring and tracking the </w:t>
      </w:r>
      <w:r w:rsidR="009A43CE">
        <w:t>timelines for intake assessments and reported mont</w:t>
      </w:r>
      <w:r w:rsidR="00B752CB">
        <w:t>hly at the LCBH Leadership</w:t>
      </w:r>
      <w:r w:rsidR="009A43CE">
        <w:t xml:space="preserve"> meeting. </w:t>
      </w:r>
    </w:p>
    <w:p w:rsidR="005A59AA" w:rsidRDefault="005A59AA" w:rsidP="005A59AA">
      <w:pPr>
        <w:autoSpaceDE w:val="0"/>
        <w:autoSpaceDN w:val="0"/>
        <w:adjustRightInd w:val="0"/>
        <w:ind w:left="2160"/>
        <w:jc w:val="both"/>
      </w:pPr>
    </w:p>
    <w:p w:rsidR="005A59AA" w:rsidRDefault="005A59AA" w:rsidP="005A59AA">
      <w:pPr>
        <w:autoSpaceDE w:val="0"/>
        <w:autoSpaceDN w:val="0"/>
        <w:adjustRightInd w:val="0"/>
        <w:ind w:left="2160" w:hanging="720"/>
        <w:jc w:val="both"/>
      </w:pPr>
      <w:r>
        <w:t>ii.</w:t>
      </w:r>
      <w:r>
        <w:tab/>
        <w:t xml:space="preserve">The </w:t>
      </w:r>
      <w:smartTag w:uri="urn:schemas-microsoft-com:office:smarttags" w:element="stockticker">
        <w:r>
          <w:t>MHP</w:t>
        </w:r>
      </w:smartTag>
      <w:r>
        <w:t xml:space="preserve"> will monitor previously identified areas of concern, identified by the EQRO team</w:t>
      </w:r>
      <w:r w:rsidR="00911EAC">
        <w:t>.</w:t>
      </w:r>
      <w:r>
        <w:t xml:space="preserve"> These areas include</w:t>
      </w:r>
      <w:r w:rsidR="000C2B2D">
        <w:t>:</w:t>
      </w:r>
      <w:r>
        <w:t xml:space="preserve"> </w:t>
      </w:r>
      <w:r w:rsidR="00DD15B6">
        <w:t xml:space="preserve">Medi-Cal </w:t>
      </w:r>
      <w:r w:rsidR="00B752CB">
        <w:t>claims denial rates, Quality Improvement and Data Utilization</w:t>
      </w:r>
    </w:p>
    <w:p w:rsidR="00CA7162" w:rsidRDefault="00CA7162" w:rsidP="001C0AEB">
      <w:pPr>
        <w:autoSpaceDE w:val="0"/>
        <w:autoSpaceDN w:val="0"/>
        <w:adjustRightInd w:val="0"/>
        <w:ind w:left="1440"/>
        <w:jc w:val="both"/>
        <w:rPr>
          <w:sz w:val="28"/>
          <w:szCs w:val="28"/>
        </w:rPr>
      </w:pPr>
    </w:p>
    <w:p w:rsidR="005A59AA" w:rsidRDefault="005A59AA" w:rsidP="007E120C">
      <w:pPr>
        <w:numPr>
          <w:ilvl w:val="0"/>
          <w:numId w:val="20"/>
        </w:numPr>
        <w:tabs>
          <w:tab w:val="clear" w:pos="1080"/>
        </w:tabs>
        <w:autoSpaceDE w:val="0"/>
        <w:autoSpaceDN w:val="0"/>
        <w:adjustRightInd w:val="0"/>
        <w:ind w:left="2160" w:hanging="720"/>
        <w:jc w:val="both"/>
      </w:pPr>
      <w:r>
        <w:rPr>
          <w:b/>
          <w:i/>
        </w:rPr>
        <w:t>Planning and initiation</w:t>
      </w:r>
      <w:r w:rsidR="00DD15B6">
        <w:rPr>
          <w:b/>
          <w:i/>
        </w:rPr>
        <w:t xml:space="preserve"> </w:t>
      </w:r>
      <w:r>
        <w:rPr>
          <w:b/>
          <w:i/>
        </w:rPr>
        <w:t>of activities for sustaining improvement.</w:t>
      </w:r>
    </w:p>
    <w:p w:rsidR="005A59AA" w:rsidRPr="00CA7162" w:rsidRDefault="005A59AA" w:rsidP="005A59AA">
      <w:pPr>
        <w:autoSpaceDE w:val="0"/>
        <w:autoSpaceDN w:val="0"/>
        <w:adjustRightInd w:val="0"/>
        <w:ind w:left="720"/>
        <w:jc w:val="both"/>
        <w:rPr>
          <w:sz w:val="20"/>
          <w:szCs w:val="20"/>
        </w:rPr>
      </w:pPr>
    </w:p>
    <w:p w:rsidR="002A27DC" w:rsidRDefault="005A59AA" w:rsidP="00B752CB">
      <w:pPr>
        <w:numPr>
          <w:ilvl w:val="1"/>
          <w:numId w:val="17"/>
        </w:numPr>
        <w:autoSpaceDE w:val="0"/>
        <w:autoSpaceDN w:val="0"/>
        <w:adjustRightInd w:val="0"/>
        <w:jc w:val="both"/>
      </w:pPr>
      <w:r>
        <w:t>Tasks for the CQI teams have been identi</w:t>
      </w:r>
      <w:r w:rsidR="00B752CB">
        <w:t>fied from the EQRO report;</w:t>
      </w:r>
      <w:r w:rsidR="000B4312">
        <w:t xml:space="preserve"> and management discussions.</w:t>
      </w:r>
      <w:r>
        <w:t xml:space="preserve"> </w:t>
      </w:r>
      <w:r w:rsidR="000B4312">
        <w:t>T</w:t>
      </w:r>
      <w:r w:rsidR="002A27DC">
        <w:t>hese include:</w:t>
      </w:r>
      <w:r w:rsidR="00B752CB">
        <w:t xml:space="preserve"> Improved Access timeliness, </w:t>
      </w:r>
      <w:r w:rsidR="00D2615E">
        <w:t xml:space="preserve"> Electronic Records System</w:t>
      </w:r>
      <w:r w:rsidR="007650B1">
        <w:t xml:space="preserve"> evaluation, billing and</w:t>
      </w:r>
      <w:r w:rsidR="00D2615E">
        <w:t xml:space="preserve"> </w:t>
      </w:r>
      <w:r w:rsidR="007650B1">
        <w:t>s</w:t>
      </w:r>
      <w:r w:rsidR="00D2615E">
        <w:t>taff</w:t>
      </w:r>
      <w:r w:rsidR="007650B1">
        <w:t xml:space="preserve"> training;</w:t>
      </w:r>
      <w:r w:rsidR="00B752CB">
        <w:t xml:space="preserve"> </w:t>
      </w:r>
      <w:r w:rsidR="00DD15B6">
        <w:t>C</w:t>
      </w:r>
      <w:r>
        <w:t>onsumer</w:t>
      </w:r>
      <w:r w:rsidR="00D2615E">
        <w:t xml:space="preserve"> &amp; family  satisfaction with</w:t>
      </w:r>
      <w:r>
        <w:t xml:space="preserve"> quality and effectiveness of services provided, </w:t>
      </w:r>
    </w:p>
    <w:p w:rsidR="005A59AA" w:rsidRDefault="005A59AA" w:rsidP="005A59AA">
      <w:pPr>
        <w:autoSpaceDE w:val="0"/>
        <w:autoSpaceDN w:val="0"/>
        <w:adjustRightInd w:val="0"/>
        <w:ind w:left="1440"/>
        <w:jc w:val="both"/>
        <w:rPr>
          <w:sz w:val="20"/>
          <w:szCs w:val="20"/>
        </w:rPr>
      </w:pPr>
    </w:p>
    <w:p w:rsidR="005A59AA" w:rsidRDefault="005A59AA" w:rsidP="005A59AA">
      <w:pPr>
        <w:numPr>
          <w:ilvl w:val="1"/>
          <w:numId w:val="17"/>
        </w:numPr>
        <w:autoSpaceDE w:val="0"/>
        <w:autoSpaceDN w:val="0"/>
        <w:adjustRightInd w:val="0"/>
        <w:jc w:val="both"/>
      </w:pPr>
      <w:r>
        <w:t xml:space="preserve">As areas of concern are identified, they </w:t>
      </w:r>
      <w:r w:rsidR="000C2B2D">
        <w:t>are</w:t>
      </w:r>
      <w:r w:rsidR="00FD754E">
        <w:t xml:space="preserve"> brought to the CQI</w:t>
      </w:r>
      <w:r>
        <w:t xml:space="preserve"> Committee, whereupon, Co</w:t>
      </w:r>
      <w:r w:rsidR="00FD754E">
        <w:t xml:space="preserve">ntinuous Quality Improvement </w:t>
      </w:r>
      <w:r>
        <w:t xml:space="preserve"> “task force” teams will be formed to provide the data collection, input and analysis, and an ongoing feedback loop to the QIC with recommendations for policy changes and/or results of data collection pertaining to that identified area of concern.</w:t>
      </w:r>
    </w:p>
    <w:p w:rsidR="005A59AA" w:rsidRPr="00CA7162" w:rsidRDefault="005A59AA" w:rsidP="005A59AA">
      <w:pPr>
        <w:autoSpaceDE w:val="0"/>
        <w:autoSpaceDN w:val="0"/>
        <w:adjustRightInd w:val="0"/>
        <w:jc w:val="both"/>
        <w:rPr>
          <w:sz w:val="20"/>
          <w:szCs w:val="20"/>
        </w:rPr>
      </w:pPr>
    </w:p>
    <w:p w:rsidR="005A59AA" w:rsidRDefault="005A59AA" w:rsidP="005A59AA">
      <w:pPr>
        <w:autoSpaceDE w:val="0"/>
        <w:autoSpaceDN w:val="0"/>
        <w:adjustRightInd w:val="0"/>
        <w:ind w:left="2160" w:hanging="720"/>
        <w:jc w:val="both"/>
      </w:pPr>
      <w:r>
        <w:t>iii.</w:t>
      </w:r>
      <w:r>
        <w:tab/>
        <w:t xml:space="preserve">Planned </w:t>
      </w:r>
      <w:r w:rsidR="00FD754E">
        <w:t>C</w:t>
      </w:r>
      <w:r>
        <w:t>QI activities laid out in Attachment B indicate the time or period alloc</w:t>
      </w:r>
      <w:r w:rsidR="007269A1">
        <w:t>ated for those areas identified and</w:t>
      </w:r>
      <w:r>
        <w:t xml:space="preserve"> </w:t>
      </w:r>
      <w:r w:rsidR="007269A1">
        <w:t>i</w:t>
      </w:r>
      <w:r>
        <w:t xml:space="preserve">ndividuals responsible for each task. </w:t>
      </w:r>
    </w:p>
    <w:p w:rsidR="005A59AA" w:rsidRPr="00582312" w:rsidRDefault="005A59AA" w:rsidP="005A59AA">
      <w:pPr>
        <w:autoSpaceDE w:val="0"/>
        <w:autoSpaceDN w:val="0"/>
        <w:adjustRightInd w:val="0"/>
        <w:ind w:left="1440" w:hanging="720"/>
        <w:jc w:val="both"/>
        <w:rPr>
          <w:b/>
          <w:sz w:val="28"/>
          <w:szCs w:val="28"/>
        </w:rPr>
      </w:pPr>
    </w:p>
    <w:p w:rsidR="005A59AA" w:rsidRDefault="007E120C" w:rsidP="005A59AA">
      <w:pPr>
        <w:autoSpaceDE w:val="0"/>
        <w:autoSpaceDN w:val="0"/>
        <w:adjustRightInd w:val="0"/>
        <w:ind w:left="1440" w:hanging="720"/>
        <w:jc w:val="both"/>
        <w:rPr>
          <w:b/>
          <w:i/>
        </w:rPr>
      </w:pPr>
      <w:r>
        <w:rPr>
          <w:b/>
        </w:rPr>
        <w:tab/>
        <w:t>c</w:t>
      </w:r>
      <w:r w:rsidR="005A59AA">
        <w:rPr>
          <w:b/>
        </w:rPr>
        <w:t>.</w:t>
      </w:r>
      <w:r w:rsidR="005A59AA">
        <w:rPr>
          <w:b/>
        </w:rPr>
        <w:tab/>
      </w:r>
      <w:r w:rsidR="005A59AA">
        <w:rPr>
          <w:b/>
          <w:i/>
        </w:rPr>
        <w:t xml:space="preserve">Objectives, scope, and planned activities for the coming year, including QI activities in each of the following six areas; </w:t>
      </w:r>
    </w:p>
    <w:p w:rsidR="005A59AA" w:rsidRPr="00582312" w:rsidRDefault="005A59AA" w:rsidP="005A59AA">
      <w:pPr>
        <w:autoSpaceDE w:val="0"/>
        <w:autoSpaceDN w:val="0"/>
        <w:adjustRightInd w:val="0"/>
        <w:ind w:left="1440" w:hanging="720"/>
        <w:jc w:val="both"/>
        <w:rPr>
          <w:b/>
          <w:i/>
          <w:sz w:val="28"/>
          <w:szCs w:val="28"/>
        </w:rPr>
      </w:pPr>
    </w:p>
    <w:p w:rsidR="005A59AA" w:rsidRDefault="007E120C" w:rsidP="005A59AA">
      <w:pPr>
        <w:autoSpaceDE w:val="0"/>
        <w:autoSpaceDN w:val="0"/>
        <w:adjustRightInd w:val="0"/>
        <w:ind w:left="1440" w:hanging="720"/>
        <w:jc w:val="both"/>
        <w:rPr>
          <w:b/>
          <w:i/>
        </w:rPr>
      </w:pPr>
      <w:r>
        <w:rPr>
          <w:b/>
          <w:i/>
        </w:rPr>
        <w:lastRenderedPageBreak/>
        <w:t>2.</w:t>
      </w:r>
      <w:r w:rsidR="005A59AA">
        <w:rPr>
          <w:b/>
          <w:i/>
        </w:rPr>
        <w:tab/>
        <w:t xml:space="preserve">Monitoring the service delivery capacity of the </w:t>
      </w:r>
      <w:smartTag w:uri="urn:schemas-microsoft-com:office:smarttags" w:element="stockticker">
        <w:r w:rsidR="005A59AA">
          <w:rPr>
            <w:b/>
            <w:i/>
          </w:rPr>
          <w:t>MHP</w:t>
        </w:r>
      </w:smartTag>
      <w:r w:rsidR="005A59AA">
        <w:rPr>
          <w:b/>
          <w:i/>
        </w:rPr>
        <w:t>:</w:t>
      </w:r>
    </w:p>
    <w:p w:rsidR="005A59AA" w:rsidRPr="00582312" w:rsidRDefault="005A59AA" w:rsidP="005A59AA">
      <w:pPr>
        <w:autoSpaceDE w:val="0"/>
        <w:autoSpaceDN w:val="0"/>
        <w:adjustRightInd w:val="0"/>
        <w:ind w:left="1440" w:hanging="720"/>
        <w:jc w:val="both"/>
        <w:rPr>
          <w:b/>
          <w:i/>
          <w:sz w:val="28"/>
          <w:szCs w:val="28"/>
        </w:rPr>
      </w:pPr>
    </w:p>
    <w:p w:rsidR="005A59AA" w:rsidRDefault="007E120C" w:rsidP="005A59AA">
      <w:pPr>
        <w:autoSpaceDE w:val="0"/>
        <w:autoSpaceDN w:val="0"/>
        <w:adjustRightInd w:val="0"/>
        <w:ind w:left="2160" w:hanging="720"/>
        <w:jc w:val="both"/>
        <w:rPr>
          <w:b/>
          <w:i/>
        </w:rPr>
      </w:pPr>
      <w:r>
        <w:rPr>
          <w:b/>
          <w:i/>
        </w:rPr>
        <w:t>a.</w:t>
      </w:r>
      <w:r w:rsidR="005A59AA">
        <w:rPr>
          <w:b/>
          <w:i/>
        </w:rPr>
        <w:tab/>
        <w:t xml:space="preserve">The </w:t>
      </w:r>
      <w:smartTag w:uri="urn:schemas-microsoft-com:office:smarttags" w:element="stockticker">
        <w:r w:rsidR="005A59AA">
          <w:rPr>
            <w:b/>
            <w:i/>
          </w:rPr>
          <w:t>MHP</w:t>
        </w:r>
      </w:smartTag>
      <w:r w:rsidR="005A59AA">
        <w:rPr>
          <w:b/>
          <w:i/>
        </w:rPr>
        <w:t xml:space="preserve"> implements mechanisms to assure the capacity of service delivery within the plan.</w:t>
      </w:r>
    </w:p>
    <w:p w:rsidR="005A59AA" w:rsidRPr="00582312" w:rsidRDefault="005A59AA" w:rsidP="005A59AA">
      <w:pPr>
        <w:autoSpaceDE w:val="0"/>
        <w:autoSpaceDN w:val="0"/>
        <w:adjustRightInd w:val="0"/>
        <w:ind w:left="1440" w:hanging="720"/>
        <w:jc w:val="both"/>
        <w:rPr>
          <w:b/>
          <w:i/>
          <w:sz w:val="28"/>
          <w:szCs w:val="28"/>
        </w:rPr>
      </w:pPr>
      <w:r>
        <w:rPr>
          <w:b/>
          <w:i/>
        </w:rPr>
        <w:t xml:space="preserve"> </w:t>
      </w:r>
    </w:p>
    <w:p w:rsidR="005A59AA" w:rsidRDefault="007E120C" w:rsidP="005A59AA">
      <w:pPr>
        <w:autoSpaceDE w:val="0"/>
        <w:autoSpaceDN w:val="0"/>
        <w:adjustRightInd w:val="0"/>
        <w:ind w:left="2880" w:hanging="720"/>
        <w:jc w:val="both"/>
        <w:rPr>
          <w:b/>
          <w:i/>
        </w:rPr>
      </w:pPr>
      <w:r>
        <w:rPr>
          <w:b/>
          <w:i/>
        </w:rPr>
        <w:t>i.</w:t>
      </w:r>
      <w:r w:rsidR="005A59AA">
        <w:rPr>
          <w:b/>
          <w:i/>
        </w:rPr>
        <w:tab/>
        <w:t xml:space="preserve">The </w:t>
      </w:r>
      <w:smartTag w:uri="urn:schemas-microsoft-com:office:smarttags" w:element="stockticker">
        <w:r w:rsidR="005A59AA">
          <w:rPr>
            <w:b/>
            <w:i/>
          </w:rPr>
          <w:t>MHP</w:t>
        </w:r>
      </w:smartTag>
      <w:r w:rsidR="005A59AA">
        <w:rPr>
          <w:b/>
          <w:i/>
        </w:rPr>
        <w:t xml:space="preserve"> describes the current number, types and geographic distribution of mental health services within its delivery system.</w:t>
      </w:r>
    </w:p>
    <w:p w:rsidR="005A59AA" w:rsidRPr="00582312" w:rsidRDefault="005A59AA" w:rsidP="005A59AA">
      <w:pPr>
        <w:autoSpaceDE w:val="0"/>
        <w:autoSpaceDN w:val="0"/>
        <w:adjustRightInd w:val="0"/>
        <w:ind w:left="2880" w:hanging="720"/>
        <w:jc w:val="both"/>
        <w:rPr>
          <w:b/>
          <w:i/>
          <w:sz w:val="28"/>
          <w:szCs w:val="28"/>
        </w:rPr>
      </w:pPr>
    </w:p>
    <w:p w:rsidR="005A59AA" w:rsidRDefault="007650B1" w:rsidP="005A59AA">
      <w:pPr>
        <w:ind w:left="1440"/>
        <w:jc w:val="both"/>
      </w:pPr>
      <w:r>
        <w:t>LCB</w:t>
      </w:r>
      <w:r w:rsidR="005A59AA">
        <w:t>H services for each area of the county are:</w:t>
      </w:r>
    </w:p>
    <w:p w:rsidR="005A59AA" w:rsidRDefault="005A59AA" w:rsidP="005A59AA">
      <w:pPr>
        <w:ind w:left="1440"/>
        <w:jc w:val="both"/>
      </w:pPr>
      <w:r>
        <w:tab/>
      </w:r>
    </w:p>
    <w:p w:rsidR="005A59AA" w:rsidRDefault="005A59AA" w:rsidP="007269A1">
      <w:pPr>
        <w:ind w:left="2700" w:hanging="1260"/>
        <w:jc w:val="both"/>
      </w:pPr>
      <w:r>
        <w:t xml:space="preserve">Susanville: </w:t>
      </w:r>
      <w:r w:rsidR="00E621E6">
        <w:t xml:space="preserve">Crisis Services, Evaluation and Assessment, </w:t>
      </w:r>
      <w:r>
        <w:t>Individual Therapy, Group Therapy, Dual Diagnosis Group, Socialization Group, Rehabilitation Services, Medication Support and Youth Services.</w:t>
      </w:r>
    </w:p>
    <w:p w:rsidR="007269A1" w:rsidRDefault="007269A1" w:rsidP="007269A1">
      <w:pPr>
        <w:ind w:left="2700" w:hanging="1260"/>
        <w:jc w:val="both"/>
      </w:pPr>
      <w:r>
        <w:t xml:space="preserve">Westwood: </w:t>
      </w:r>
      <w:r w:rsidR="00E621E6">
        <w:t xml:space="preserve">Crisis Services, Evaluation and Assessment, </w:t>
      </w:r>
      <w:r>
        <w:t>Individual Therapy, Group Therapy, Dual Diagnosis Group, Rehabilitation Services, and Youth Services.</w:t>
      </w:r>
    </w:p>
    <w:p w:rsidR="007269A1" w:rsidRDefault="007269A1" w:rsidP="007269A1">
      <w:pPr>
        <w:ind w:left="2700" w:hanging="1260"/>
        <w:jc w:val="both"/>
      </w:pPr>
      <w:r>
        <w:t xml:space="preserve">Beiber:    </w:t>
      </w:r>
      <w:r w:rsidR="00E621E6">
        <w:tab/>
        <w:t xml:space="preserve">Crisis Services, Evaluation and Assessment, </w:t>
      </w:r>
      <w:r>
        <w:t>Individual Therapy, Group Therapy, Dual Diagnosis Group, Rehabilitation Services, and Youth Services.</w:t>
      </w:r>
    </w:p>
    <w:p w:rsidR="007269A1" w:rsidRDefault="007269A1" w:rsidP="007269A1">
      <w:pPr>
        <w:ind w:left="2700" w:hanging="1260"/>
        <w:jc w:val="both"/>
      </w:pPr>
      <w:smartTag w:uri="urn:schemas-microsoft-com:office:smarttags" w:element="place">
        <w:smartTag w:uri="urn:schemas-microsoft-com:office:smarttags" w:element="PlaceType">
          <w:r>
            <w:t>Fort</w:t>
          </w:r>
        </w:smartTag>
        <w:r>
          <w:t xml:space="preserve"> </w:t>
        </w:r>
        <w:smartTag w:uri="urn:schemas-microsoft-com:office:smarttags" w:element="PlaceName">
          <w:r>
            <w:t>Sage</w:t>
          </w:r>
        </w:smartTag>
      </w:smartTag>
      <w:r>
        <w:t xml:space="preserve">: </w:t>
      </w:r>
      <w:r w:rsidR="00E621E6">
        <w:t xml:space="preserve">Crisis Services, Evaluation and Assessment, </w:t>
      </w:r>
      <w:r>
        <w:t>Individual Therapy, Group Therapy, Dual Diagnosis Group, Rehabilitation Services, and Youth Services.</w:t>
      </w:r>
    </w:p>
    <w:p w:rsidR="00582312" w:rsidRDefault="00582312" w:rsidP="005A59AA">
      <w:pPr>
        <w:ind w:left="1440"/>
        <w:jc w:val="both"/>
      </w:pPr>
    </w:p>
    <w:p w:rsidR="00CA7162" w:rsidRDefault="00CA7162" w:rsidP="005A59AA">
      <w:pPr>
        <w:ind w:left="1440"/>
        <w:jc w:val="both"/>
      </w:pPr>
    </w:p>
    <w:p w:rsidR="005A59AA" w:rsidRDefault="007650B1" w:rsidP="005A59AA">
      <w:pPr>
        <w:ind w:left="1440"/>
        <w:jc w:val="both"/>
      </w:pPr>
      <w:r>
        <w:t>LCB</w:t>
      </w:r>
      <w:r w:rsidR="005A59AA">
        <w:t>H continually monitors the current number of clients through intake reports; services provided by age, ethnicity and gender are monitored and reported to the QIC annually. Service capacity with regards to ethnicity, are monitored using the tables produced by EQRO</w:t>
      </w:r>
      <w:r w:rsidR="002B4862">
        <w:t xml:space="preserve"> and ITWS</w:t>
      </w:r>
      <w:r w:rsidR="005A59AA">
        <w:t xml:space="preserve">. Currently, penetration rates for Medi-Cal beneficiaries by </w:t>
      </w:r>
      <w:r w:rsidR="00976E7C">
        <w:t xml:space="preserve">age group, and ethnicity </w:t>
      </w:r>
      <w:r w:rsidR="005A59AA">
        <w:t xml:space="preserve">are extremely high and Lassen County has been within the top 4 counties for the past few years. </w:t>
      </w:r>
    </w:p>
    <w:p w:rsidR="005A59AA" w:rsidRDefault="005A59AA" w:rsidP="005A59AA">
      <w:pPr>
        <w:ind w:left="1440"/>
        <w:jc w:val="both"/>
      </w:pPr>
    </w:p>
    <w:p w:rsidR="00F73023" w:rsidRDefault="00F73023" w:rsidP="005A59AA">
      <w:pPr>
        <w:ind w:left="1440"/>
        <w:jc w:val="both"/>
      </w:pPr>
      <w:r>
        <w:t>Service Capacity will be identified for each of the One Stop locations as well as the Susanville Clinic. Once we understand the capacity available, we will be able to monitor and analyze productivity levels of staff and identify areas of improvement for services to consumers. Operational efficiency will also be a factor for analysis. Identification of more efficient ways to operate and provide services will be a priority in this fiscal year.</w:t>
      </w:r>
    </w:p>
    <w:p w:rsidR="00F73023" w:rsidRDefault="00F73023" w:rsidP="005A59AA">
      <w:pPr>
        <w:ind w:left="1440"/>
        <w:jc w:val="both"/>
      </w:pPr>
      <w:r>
        <w:t xml:space="preserve"> </w:t>
      </w:r>
    </w:p>
    <w:p w:rsidR="00D97802" w:rsidRDefault="007650B1" w:rsidP="005A59AA">
      <w:pPr>
        <w:ind w:left="1440"/>
        <w:jc w:val="both"/>
      </w:pPr>
      <w:r>
        <w:t>Composition of Lassen County B</w:t>
      </w:r>
      <w:r w:rsidR="00DF59AD">
        <w:t>ehavioral</w:t>
      </w:r>
      <w:r>
        <w:t xml:space="preserve"> Health staff includes </w:t>
      </w:r>
      <w:r w:rsidR="00DF59AD">
        <w:t>4</w:t>
      </w:r>
      <w:r w:rsidR="005A59AA">
        <w:t xml:space="preserve"> Spanish-speaking direct service providers</w:t>
      </w:r>
      <w:r w:rsidR="00DF59AD">
        <w:t xml:space="preserve"> and 2 front office staff</w:t>
      </w:r>
      <w:r w:rsidR="005A59AA">
        <w:t xml:space="preserve">, </w:t>
      </w:r>
      <w:r w:rsidR="001E6FED">
        <w:rPr>
          <w:b/>
        </w:rPr>
        <w:t xml:space="preserve">Goals: </w:t>
      </w:r>
      <w:r w:rsidR="000B4312">
        <w:t>Continue to collect and analyze</w:t>
      </w:r>
      <w:r w:rsidR="001E6FED">
        <w:t xml:space="preserve"> data of services provided, conduct a staffing</w:t>
      </w:r>
      <w:r w:rsidR="00976E7C">
        <w:t>/capacity</w:t>
      </w:r>
      <w:r w:rsidR="001E6FED">
        <w:t xml:space="preserve"> survey, and assess the quality of care for all consumers from diverse cultures through outcome measures, staff satisfaction</w:t>
      </w:r>
      <w:r w:rsidR="000B4312">
        <w:t>,</w:t>
      </w:r>
      <w:r w:rsidR="001E6FED">
        <w:t xml:space="preserve"> grievances and complaints. </w:t>
      </w:r>
    </w:p>
    <w:p w:rsidR="008708D1" w:rsidRDefault="005A59AA" w:rsidP="00F73023">
      <w:pPr>
        <w:ind w:left="1440"/>
        <w:jc w:val="both"/>
      </w:pPr>
      <w:r>
        <w:t xml:space="preserve"> </w:t>
      </w:r>
      <w:r w:rsidR="00F73023">
        <w:tab/>
      </w:r>
    </w:p>
    <w:p w:rsidR="005A59AA" w:rsidRPr="00DB2EB5" w:rsidRDefault="007E120C" w:rsidP="008708D1">
      <w:pPr>
        <w:ind w:left="1440" w:firstLine="720"/>
        <w:jc w:val="both"/>
        <w:rPr>
          <w:b/>
          <w:i/>
        </w:rPr>
      </w:pPr>
      <w:r>
        <w:rPr>
          <w:b/>
          <w:i/>
        </w:rPr>
        <w:t>ii.</w:t>
      </w:r>
      <w:r w:rsidR="005A59AA">
        <w:rPr>
          <w:b/>
          <w:i/>
        </w:rPr>
        <w:tab/>
        <w:t xml:space="preserve">The </w:t>
      </w:r>
      <w:smartTag w:uri="urn:schemas-microsoft-com:office:smarttags" w:element="stockticker">
        <w:r w:rsidR="005A59AA">
          <w:rPr>
            <w:b/>
            <w:i/>
          </w:rPr>
          <w:t>MHP</w:t>
        </w:r>
      </w:smartTag>
      <w:r w:rsidR="005A59AA">
        <w:rPr>
          <w:b/>
          <w:i/>
        </w:rPr>
        <w:t xml:space="preserve"> sets goals for the number, type, and geographic distribution of </w:t>
      </w:r>
      <w:r w:rsidR="00F73023">
        <w:rPr>
          <w:b/>
          <w:i/>
        </w:rPr>
        <w:tab/>
      </w:r>
      <w:r w:rsidR="00582312">
        <w:rPr>
          <w:b/>
          <w:i/>
        </w:rPr>
        <w:tab/>
      </w:r>
      <w:r w:rsidR="00DF59AD">
        <w:rPr>
          <w:b/>
          <w:i/>
        </w:rPr>
        <w:t xml:space="preserve">behavioral </w:t>
      </w:r>
      <w:r w:rsidR="005A59AA">
        <w:rPr>
          <w:b/>
          <w:i/>
        </w:rPr>
        <w:t>health services.</w:t>
      </w:r>
    </w:p>
    <w:p w:rsidR="005A59AA" w:rsidRPr="00E621E6" w:rsidRDefault="005A59AA" w:rsidP="005A59AA">
      <w:pPr>
        <w:ind w:left="1440"/>
        <w:jc w:val="both"/>
        <w:rPr>
          <w:sz w:val="16"/>
          <w:szCs w:val="16"/>
        </w:rPr>
      </w:pPr>
    </w:p>
    <w:p w:rsidR="005A59AA" w:rsidRDefault="005A59AA" w:rsidP="00D96659">
      <w:pPr>
        <w:autoSpaceDE w:val="0"/>
        <w:autoSpaceDN w:val="0"/>
        <w:adjustRightInd w:val="0"/>
        <w:ind w:left="1440"/>
        <w:jc w:val="both"/>
      </w:pPr>
      <w:r>
        <w:rPr>
          <w:b/>
        </w:rPr>
        <w:t>Goal:</w:t>
      </w:r>
      <w:r>
        <w:t xml:space="preserve"> Becaus</w:t>
      </w:r>
      <w:r w:rsidR="00DF59AD">
        <w:t>e the LCB</w:t>
      </w:r>
      <w:r w:rsidR="00FD754E">
        <w:t xml:space="preserve">H penetration rate has been consistently high, </w:t>
      </w:r>
      <w:r w:rsidR="00E14F36">
        <w:t xml:space="preserve">any </w:t>
      </w:r>
      <w:r w:rsidR="00FD754E">
        <w:t>changes will be monitored with a</w:t>
      </w:r>
      <w:r w:rsidR="00DF59AD">
        <w:t xml:space="preserve"> LCMH goal for the FY15</w:t>
      </w:r>
      <w:r>
        <w:t>/1</w:t>
      </w:r>
      <w:r w:rsidR="00DF59AD">
        <w:t>6</w:t>
      </w:r>
      <w:r w:rsidR="00E14F36">
        <w:t xml:space="preserve"> </w:t>
      </w:r>
      <w:r w:rsidR="00470A0A">
        <w:t xml:space="preserve">to </w:t>
      </w:r>
      <w:r>
        <w:t>mainta</w:t>
      </w:r>
      <w:r w:rsidR="00470A0A">
        <w:t xml:space="preserve">in </w:t>
      </w:r>
      <w:r w:rsidR="00FD754E">
        <w:t xml:space="preserve">or expand </w:t>
      </w:r>
      <w:r w:rsidR="00470A0A">
        <w:t>the cur</w:t>
      </w:r>
      <w:r w:rsidR="00D96659">
        <w:t>rent level of services within 95</w:t>
      </w:r>
      <w:r w:rsidR="00470A0A">
        <w:t xml:space="preserve">% of </w:t>
      </w:r>
      <w:r w:rsidR="00D96659">
        <w:t xml:space="preserve">the </w:t>
      </w:r>
      <w:r w:rsidR="00470A0A">
        <w:t xml:space="preserve">previous </w:t>
      </w:r>
      <w:r w:rsidR="00D96659">
        <w:t xml:space="preserve">FY </w:t>
      </w:r>
      <w:r w:rsidR="00470A0A">
        <w:t>level</w:t>
      </w:r>
      <w:r w:rsidR="00D96659">
        <w:t>s</w:t>
      </w:r>
      <w:r w:rsidR="00470A0A">
        <w:t>.</w:t>
      </w:r>
      <w:r>
        <w:t xml:space="preserve">  </w:t>
      </w:r>
    </w:p>
    <w:p w:rsidR="00EA39EF" w:rsidRPr="00E621E6" w:rsidRDefault="00EA39EF" w:rsidP="005A59AA">
      <w:pPr>
        <w:autoSpaceDE w:val="0"/>
        <w:autoSpaceDN w:val="0"/>
        <w:adjustRightInd w:val="0"/>
        <w:jc w:val="both"/>
        <w:rPr>
          <w:b/>
          <w:sz w:val="16"/>
          <w:szCs w:val="16"/>
        </w:rPr>
      </w:pPr>
    </w:p>
    <w:p w:rsidR="002B4862" w:rsidRPr="001C632C" w:rsidRDefault="002B4862" w:rsidP="002B4862">
      <w:pPr>
        <w:ind w:left="1440"/>
        <w:jc w:val="both"/>
        <w:rPr>
          <w:color w:val="FF0000"/>
        </w:rPr>
      </w:pPr>
      <w:r>
        <w:rPr>
          <w:b/>
        </w:rPr>
        <w:lastRenderedPageBreak/>
        <w:t>Goal:</w:t>
      </w:r>
      <w:r w:rsidR="00DF59AD">
        <w:t xml:space="preserve"> L</w:t>
      </w:r>
      <w:r w:rsidR="00384651">
        <w:t>CB</w:t>
      </w:r>
      <w:r>
        <w:t xml:space="preserve">H will </w:t>
      </w:r>
      <w:r w:rsidR="00470A0A">
        <w:t>strive</w:t>
      </w:r>
      <w:r>
        <w:t xml:space="preserve"> to employ staff with specific language </w:t>
      </w:r>
      <w:r w:rsidR="00470A0A">
        <w:t xml:space="preserve">skills </w:t>
      </w:r>
      <w:r>
        <w:t xml:space="preserve">and ethnic backgrounds </w:t>
      </w:r>
      <w:r w:rsidR="00470A0A">
        <w:t xml:space="preserve">in relation </w:t>
      </w:r>
      <w:r w:rsidR="004B519F">
        <w:t>to the needs of the community</w:t>
      </w:r>
      <w:r w:rsidR="00470A0A">
        <w:t>. Staff will continue to be trained on cultural diversity</w:t>
      </w:r>
      <w:r w:rsidR="00DF59AD">
        <w:t xml:space="preserve"> in accordance with LCB</w:t>
      </w:r>
      <w:r w:rsidR="00D96659">
        <w:t xml:space="preserve">H Cultural Competency Plan. </w:t>
      </w:r>
      <w:r w:rsidR="00DF59AD">
        <w:t>LCB</w:t>
      </w:r>
      <w:r w:rsidR="00470A0A">
        <w:t xml:space="preserve">H will </w:t>
      </w:r>
      <w:r w:rsidR="00D96659">
        <w:t xml:space="preserve">strive to </w:t>
      </w:r>
      <w:r>
        <w:t xml:space="preserve">maintain current level of </w:t>
      </w:r>
      <w:r w:rsidR="00DF59AD">
        <w:t>5</w:t>
      </w:r>
      <w:r w:rsidR="00537EC5">
        <w:t xml:space="preserve"> </w:t>
      </w:r>
      <w:r>
        <w:t>Spanish speaking staff.</w:t>
      </w:r>
      <w:r w:rsidRPr="001C632C">
        <w:rPr>
          <w:color w:val="FF0000"/>
        </w:rPr>
        <w:t xml:space="preserve">  </w:t>
      </w:r>
    </w:p>
    <w:p w:rsidR="00EA39EF" w:rsidRPr="00E621E6" w:rsidRDefault="00EA39EF" w:rsidP="005A59AA">
      <w:pPr>
        <w:autoSpaceDE w:val="0"/>
        <w:autoSpaceDN w:val="0"/>
        <w:adjustRightInd w:val="0"/>
        <w:ind w:left="1440"/>
        <w:jc w:val="both"/>
        <w:rPr>
          <w:sz w:val="16"/>
          <w:szCs w:val="16"/>
        </w:rPr>
      </w:pPr>
    </w:p>
    <w:p w:rsidR="005A59AA" w:rsidRDefault="007E120C" w:rsidP="007E120C">
      <w:pPr>
        <w:autoSpaceDE w:val="0"/>
        <w:autoSpaceDN w:val="0"/>
        <w:adjustRightInd w:val="0"/>
        <w:ind w:left="720"/>
        <w:jc w:val="both"/>
        <w:rPr>
          <w:b/>
          <w:i/>
        </w:rPr>
      </w:pPr>
      <w:r>
        <w:rPr>
          <w:b/>
          <w:i/>
        </w:rPr>
        <w:t>3</w:t>
      </w:r>
      <w:r w:rsidR="005A59AA">
        <w:rPr>
          <w:b/>
          <w:i/>
        </w:rPr>
        <w:t>.</w:t>
      </w:r>
      <w:r w:rsidR="005A59AA">
        <w:rPr>
          <w:b/>
          <w:i/>
        </w:rPr>
        <w:tab/>
        <w:t>Monitoring the accessibility of services.</w:t>
      </w:r>
      <w:r w:rsidRPr="007E120C">
        <w:rPr>
          <w:b/>
          <w:i/>
        </w:rPr>
        <w:t xml:space="preserve"> </w:t>
      </w:r>
      <w:r>
        <w:rPr>
          <w:b/>
          <w:i/>
        </w:rPr>
        <w:t xml:space="preserve">In addition to meeting statewide standards, the </w:t>
      </w:r>
      <w:r>
        <w:rPr>
          <w:b/>
          <w:i/>
        </w:rPr>
        <w:tab/>
      </w:r>
      <w:smartTag w:uri="urn:schemas-microsoft-com:office:smarttags" w:element="stockticker">
        <w:r>
          <w:rPr>
            <w:b/>
            <w:i/>
          </w:rPr>
          <w:t>MHP</w:t>
        </w:r>
      </w:smartTag>
      <w:r>
        <w:rPr>
          <w:b/>
          <w:i/>
        </w:rPr>
        <w:t xml:space="preserve"> sets goals for:</w:t>
      </w:r>
    </w:p>
    <w:p w:rsidR="005A59AA" w:rsidRPr="007A48A6" w:rsidRDefault="005A59AA" w:rsidP="005A59AA">
      <w:pPr>
        <w:autoSpaceDE w:val="0"/>
        <w:autoSpaceDN w:val="0"/>
        <w:adjustRightInd w:val="0"/>
        <w:ind w:left="1440"/>
        <w:jc w:val="both"/>
        <w:rPr>
          <w:sz w:val="16"/>
          <w:szCs w:val="16"/>
        </w:rPr>
      </w:pPr>
    </w:p>
    <w:p w:rsidR="00537EC5" w:rsidRDefault="00DF59AD" w:rsidP="00537EC5">
      <w:pPr>
        <w:autoSpaceDE w:val="0"/>
        <w:autoSpaceDN w:val="0"/>
        <w:adjustRightInd w:val="0"/>
        <w:ind w:left="1440"/>
        <w:jc w:val="both"/>
      </w:pPr>
      <w:r>
        <w:t>LCB</w:t>
      </w:r>
      <w:r w:rsidR="00537EC5">
        <w:t xml:space="preserve">H collects data in the four areas stated below. The data, which includes: access by age, service type, insurance type, timeline to intake, completed intakes and “no shows,” are reviewed at the </w:t>
      </w:r>
      <w:smartTag w:uri="urn:schemas-microsoft-com:office:smarttags" w:element="stockticker">
        <w:r w:rsidR="00537EC5">
          <w:t>MHP</w:t>
        </w:r>
      </w:smartTag>
      <w:r w:rsidR="00537EC5">
        <w:t xml:space="preserve"> managers meetings on a monthly basis. </w:t>
      </w:r>
    </w:p>
    <w:p w:rsidR="00537EC5" w:rsidRPr="00E621E6" w:rsidRDefault="00537EC5" w:rsidP="005A59AA">
      <w:pPr>
        <w:autoSpaceDE w:val="0"/>
        <w:autoSpaceDN w:val="0"/>
        <w:adjustRightInd w:val="0"/>
        <w:ind w:left="1440"/>
        <w:jc w:val="both"/>
        <w:rPr>
          <w:sz w:val="16"/>
          <w:szCs w:val="16"/>
        </w:rPr>
      </w:pPr>
    </w:p>
    <w:p w:rsidR="005A59AA" w:rsidRDefault="007E120C" w:rsidP="007E120C">
      <w:pPr>
        <w:autoSpaceDE w:val="0"/>
        <w:autoSpaceDN w:val="0"/>
        <w:adjustRightInd w:val="0"/>
        <w:ind w:left="1440"/>
        <w:jc w:val="both"/>
        <w:rPr>
          <w:b/>
          <w:i/>
        </w:rPr>
      </w:pPr>
      <w:r>
        <w:rPr>
          <w:b/>
          <w:i/>
        </w:rPr>
        <w:t>a.</w:t>
      </w:r>
      <w:r w:rsidR="005A59AA" w:rsidRPr="00C73A41">
        <w:rPr>
          <w:b/>
          <w:i/>
        </w:rPr>
        <w:t xml:space="preserve">   </w:t>
      </w:r>
      <w:r w:rsidR="005A59AA">
        <w:rPr>
          <w:b/>
          <w:i/>
        </w:rPr>
        <w:tab/>
        <w:t>Timeliness for routine mental health appointments;</w:t>
      </w:r>
    </w:p>
    <w:p w:rsidR="00537EC5" w:rsidRPr="00E621E6" w:rsidRDefault="00537EC5" w:rsidP="00537EC5">
      <w:pPr>
        <w:autoSpaceDE w:val="0"/>
        <w:autoSpaceDN w:val="0"/>
        <w:adjustRightInd w:val="0"/>
        <w:ind w:left="2160"/>
        <w:jc w:val="both"/>
        <w:rPr>
          <w:sz w:val="16"/>
          <w:szCs w:val="16"/>
        </w:rPr>
      </w:pPr>
    </w:p>
    <w:p w:rsidR="00537EC5" w:rsidRDefault="00DF59AD" w:rsidP="007E120C">
      <w:pPr>
        <w:autoSpaceDE w:val="0"/>
        <w:autoSpaceDN w:val="0"/>
        <w:adjustRightInd w:val="0"/>
        <w:ind w:left="2160"/>
        <w:jc w:val="both"/>
      </w:pPr>
      <w:r>
        <w:t>LCBH initiates</w:t>
      </w:r>
      <w:r w:rsidR="00537EC5">
        <w:t xml:space="preserve"> all ro</w:t>
      </w:r>
      <w:r>
        <w:t>utine intake appointments with no appointment walk in services.</w:t>
      </w:r>
      <w:r w:rsidR="00537EC5">
        <w:t xml:space="preserve"> </w:t>
      </w:r>
      <w:r>
        <w:t>Within</w:t>
      </w:r>
      <w:r w:rsidR="007E120C">
        <w:t xml:space="preserve">14 days of initial contact, and </w:t>
      </w:r>
      <w:r w:rsidR="00537EC5">
        <w:t xml:space="preserve">is monitored on a monthly basis. </w:t>
      </w:r>
      <w:r w:rsidR="00537EC5" w:rsidRPr="00537EC5">
        <w:rPr>
          <w:b/>
        </w:rPr>
        <w:t>Goal:</w:t>
      </w:r>
      <w:r w:rsidR="00537EC5">
        <w:t xml:space="preserve"> Keep </w:t>
      </w:r>
      <w:r w:rsidR="004B519F">
        <w:t xml:space="preserve">the timeline </w:t>
      </w:r>
      <w:r w:rsidR="00537EC5">
        <w:t>within 14 days.</w:t>
      </w:r>
    </w:p>
    <w:p w:rsidR="00582312" w:rsidRPr="00E621E6" w:rsidRDefault="00582312" w:rsidP="007E120C">
      <w:pPr>
        <w:autoSpaceDE w:val="0"/>
        <w:autoSpaceDN w:val="0"/>
        <w:adjustRightInd w:val="0"/>
        <w:ind w:left="2160"/>
        <w:jc w:val="both"/>
        <w:rPr>
          <w:sz w:val="16"/>
          <w:szCs w:val="16"/>
        </w:rPr>
      </w:pPr>
    </w:p>
    <w:p w:rsidR="005A59AA" w:rsidRDefault="007E120C" w:rsidP="007E120C">
      <w:pPr>
        <w:autoSpaceDE w:val="0"/>
        <w:autoSpaceDN w:val="0"/>
        <w:adjustRightInd w:val="0"/>
        <w:ind w:left="1440"/>
        <w:jc w:val="both"/>
        <w:rPr>
          <w:b/>
          <w:i/>
        </w:rPr>
      </w:pPr>
      <w:r>
        <w:rPr>
          <w:b/>
          <w:i/>
        </w:rPr>
        <w:t>b.</w:t>
      </w:r>
      <w:r>
        <w:rPr>
          <w:b/>
          <w:i/>
        </w:rPr>
        <w:tab/>
      </w:r>
      <w:r w:rsidR="005A59AA">
        <w:rPr>
          <w:b/>
          <w:i/>
        </w:rPr>
        <w:t>Timeliness for services for urgent conditions;</w:t>
      </w:r>
    </w:p>
    <w:p w:rsidR="00537EC5" w:rsidRPr="00E621E6" w:rsidRDefault="00537EC5" w:rsidP="00537EC5">
      <w:pPr>
        <w:autoSpaceDE w:val="0"/>
        <w:autoSpaceDN w:val="0"/>
        <w:adjustRightInd w:val="0"/>
        <w:ind w:left="2160"/>
        <w:jc w:val="both"/>
        <w:rPr>
          <w:sz w:val="16"/>
          <w:szCs w:val="16"/>
        </w:rPr>
      </w:pPr>
    </w:p>
    <w:p w:rsidR="00537EC5" w:rsidRPr="00537EC5" w:rsidRDefault="00537EC5" w:rsidP="007E120C">
      <w:pPr>
        <w:autoSpaceDE w:val="0"/>
        <w:autoSpaceDN w:val="0"/>
        <w:adjustRightInd w:val="0"/>
        <w:ind w:left="2160"/>
        <w:jc w:val="both"/>
      </w:pPr>
      <w:r>
        <w:t>Clients in crisis or with urgent conditions are seen within 2 hour</w:t>
      </w:r>
      <w:r w:rsidR="00470A0A">
        <w:t>s of initial contact.</w:t>
      </w:r>
      <w:r w:rsidR="00E14F36">
        <w:t xml:space="preserve"> LCB</w:t>
      </w:r>
      <w:r>
        <w:t xml:space="preserve">H has </w:t>
      </w:r>
      <w:r w:rsidR="00FD754E">
        <w:t xml:space="preserve">Therapists and </w:t>
      </w:r>
      <w:r>
        <w:t>Case Management s</w:t>
      </w:r>
      <w:r w:rsidR="00FD754E">
        <w:t>taff assigned to a crisis team</w:t>
      </w:r>
      <w:r>
        <w:t>. This procedure will continue and is monitored</w:t>
      </w:r>
      <w:r w:rsidR="00FD754E">
        <w:t xml:space="preserve"> by team coordinator</w:t>
      </w:r>
      <w:r w:rsidR="00D96659">
        <w:t xml:space="preserve">. </w:t>
      </w:r>
      <w:r w:rsidR="00470A0A">
        <w:t>Random QI checks of crisis timelines</w:t>
      </w:r>
      <w:r w:rsidR="00BA2725">
        <w:t xml:space="preserve"> will be conducted by QI staff.</w:t>
      </w:r>
      <w:r w:rsidR="00470A0A">
        <w:t xml:space="preserve"> </w:t>
      </w:r>
      <w:r>
        <w:rPr>
          <w:b/>
        </w:rPr>
        <w:t xml:space="preserve">Goal: </w:t>
      </w:r>
      <w:r w:rsidR="00470A0A">
        <w:t>Maintain the timeline to</w:t>
      </w:r>
      <w:r>
        <w:t xml:space="preserve"> within 2 hours</w:t>
      </w:r>
      <w:r w:rsidR="00D96659">
        <w:t>.</w:t>
      </w:r>
    </w:p>
    <w:p w:rsidR="00537EC5" w:rsidRDefault="00537EC5" w:rsidP="00537EC5">
      <w:pPr>
        <w:autoSpaceDE w:val="0"/>
        <w:autoSpaceDN w:val="0"/>
        <w:adjustRightInd w:val="0"/>
        <w:ind w:left="2880"/>
        <w:jc w:val="both"/>
        <w:rPr>
          <w:sz w:val="16"/>
          <w:szCs w:val="16"/>
        </w:rPr>
      </w:pPr>
    </w:p>
    <w:p w:rsidR="005A59AA" w:rsidRDefault="005A59AA" w:rsidP="007E120C">
      <w:pPr>
        <w:numPr>
          <w:ilvl w:val="0"/>
          <w:numId w:val="20"/>
        </w:numPr>
        <w:tabs>
          <w:tab w:val="clear" w:pos="1080"/>
        </w:tabs>
        <w:autoSpaceDE w:val="0"/>
        <w:autoSpaceDN w:val="0"/>
        <w:adjustRightInd w:val="0"/>
        <w:ind w:left="2160" w:hanging="720"/>
        <w:jc w:val="both"/>
        <w:rPr>
          <w:b/>
          <w:i/>
        </w:rPr>
      </w:pPr>
      <w:r>
        <w:rPr>
          <w:b/>
          <w:i/>
        </w:rPr>
        <w:t>Access to after-hours care; and</w:t>
      </w:r>
    </w:p>
    <w:p w:rsidR="00537EC5" w:rsidRPr="007A48A6" w:rsidRDefault="00537EC5" w:rsidP="00537EC5">
      <w:pPr>
        <w:autoSpaceDE w:val="0"/>
        <w:autoSpaceDN w:val="0"/>
        <w:adjustRightInd w:val="0"/>
        <w:ind w:left="2160"/>
        <w:jc w:val="both"/>
        <w:rPr>
          <w:b/>
          <w:i/>
          <w:sz w:val="16"/>
          <w:szCs w:val="16"/>
        </w:rPr>
      </w:pPr>
    </w:p>
    <w:p w:rsidR="00537EC5" w:rsidRPr="00537EC5" w:rsidRDefault="009B2B3E" w:rsidP="007E120C">
      <w:pPr>
        <w:autoSpaceDE w:val="0"/>
        <w:autoSpaceDN w:val="0"/>
        <w:adjustRightInd w:val="0"/>
        <w:ind w:left="2160" w:hanging="720"/>
        <w:jc w:val="both"/>
      </w:pPr>
      <w:r>
        <w:tab/>
        <w:t>Access to after-</w:t>
      </w:r>
      <w:r w:rsidR="00537EC5">
        <w:t>hours care is covered t</w:t>
      </w:r>
      <w:r w:rsidR="00E14F36">
        <w:t xml:space="preserve">hrough 24/7 call center, and an on-call contract </w:t>
      </w:r>
      <w:r w:rsidR="00537EC5">
        <w:t xml:space="preserve">with a local </w:t>
      </w:r>
      <w:r w:rsidR="00E14F36">
        <w:t xml:space="preserve">qualified provider. The call line makes a determination of status and needs the caller reports, and crisis are forwarded to the after hours provider who </w:t>
      </w:r>
      <w:r w:rsidR="00835DDA">
        <w:t>will have a face-to-face with the client at the hospital, E.R., Jail or Juvenile Hall</w:t>
      </w:r>
      <w:r w:rsidR="00260EE4">
        <w:t>.</w:t>
      </w:r>
      <w:r w:rsidR="00537EC5">
        <w:t xml:space="preserve"> </w:t>
      </w:r>
      <w:r w:rsidR="00260EE4">
        <w:t xml:space="preserve">Or, </w:t>
      </w:r>
      <w:r w:rsidR="00537EC5">
        <w:t>if the caller is able to</w:t>
      </w:r>
      <w:r w:rsidR="00260EE4">
        <w:t>,</w:t>
      </w:r>
      <w:r w:rsidR="00537EC5">
        <w:t xml:space="preserve"> </w:t>
      </w:r>
      <w:r w:rsidR="00F43B78">
        <w:t>follow up their interaction</w:t>
      </w:r>
      <w:r w:rsidR="00E14F36">
        <w:t xml:space="preserve"> with LCB</w:t>
      </w:r>
      <w:r w:rsidR="00537EC5">
        <w:t>H the next morning. Monitoring of this system is</w:t>
      </w:r>
      <w:r w:rsidR="00F43B78">
        <w:t xml:space="preserve"> through staff  with</w:t>
      </w:r>
      <w:r w:rsidR="00537EC5">
        <w:t xml:space="preserve"> the contact/crisis log</w:t>
      </w:r>
      <w:r w:rsidR="004B519F">
        <w:t xml:space="preserve">. </w:t>
      </w:r>
      <w:r w:rsidR="00537EC5">
        <w:t xml:space="preserve">This continues to be monitored and reported to </w:t>
      </w:r>
      <w:r w:rsidR="00F43B78">
        <w:t>weekly the Leadership Team</w:t>
      </w:r>
      <w:r w:rsidR="00537EC5">
        <w:t xml:space="preserve"> meeting. </w:t>
      </w:r>
      <w:r w:rsidR="00537EC5">
        <w:rPr>
          <w:b/>
        </w:rPr>
        <w:t xml:space="preserve">Goal: </w:t>
      </w:r>
      <w:r w:rsidR="00F43B78">
        <w:t>Follow up on 100% of crisis calls and walk ins.</w:t>
      </w:r>
    </w:p>
    <w:p w:rsidR="00EA39EF" w:rsidRPr="007A48A6" w:rsidRDefault="00EA39EF" w:rsidP="00537EC5">
      <w:pPr>
        <w:autoSpaceDE w:val="0"/>
        <w:autoSpaceDN w:val="0"/>
        <w:adjustRightInd w:val="0"/>
        <w:ind w:left="2160"/>
        <w:jc w:val="both"/>
        <w:rPr>
          <w:b/>
          <w:i/>
          <w:sz w:val="16"/>
          <w:szCs w:val="16"/>
        </w:rPr>
      </w:pPr>
    </w:p>
    <w:p w:rsidR="005A59AA" w:rsidRDefault="005A59AA" w:rsidP="007E120C">
      <w:pPr>
        <w:numPr>
          <w:ilvl w:val="0"/>
          <w:numId w:val="20"/>
        </w:numPr>
        <w:tabs>
          <w:tab w:val="clear" w:pos="1080"/>
        </w:tabs>
        <w:autoSpaceDE w:val="0"/>
        <w:autoSpaceDN w:val="0"/>
        <w:adjustRightInd w:val="0"/>
        <w:ind w:left="2160" w:hanging="720"/>
        <w:jc w:val="both"/>
        <w:rPr>
          <w:b/>
          <w:i/>
        </w:rPr>
      </w:pPr>
      <w:r>
        <w:rPr>
          <w:b/>
          <w:i/>
        </w:rPr>
        <w:t xml:space="preserve">Responsiveness of the </w:t>
      </w:r>
      <w:smartTag w:uri="urn:schemas-microsoft-com:office:smarttags" w:element="stockticker">
        <w:r>
          <w:rPr>
            <w:b/>
            <w:i/>
          </w:rPr>
          <w:t>MHP</w:t>
        </w:r>
      </w:smartTag>
      <w:r>
        <w:rPr>
          <w:b/>
          <w:i/>
        </w:rPr>
        <w:t>’s 24-hour telephone</w:t>
      </w:r>
      <w:r w:rsidR="007E120C">
        <w:rPr>
          <w:b/>
          <w:i/>
        </w:rPr>
        <w:t xml:space="preserve"> number. The </w:t>
      </w:r>
      <w:smartTag w:uri="urn:schemas-microsoft-com:office:smarttags" w:element="stockticker">
        <w:r w:rsidR="007E120C">
          <w:rPr>
            <w:b/>
            <w:i/>
          </w:rPr>
          <w:t>MHP</w:t>
        </w:r>
      </w:smartTag>
      <w:r w:rsidR="007E120C">
        <w:rPr>
          <w:b/>
          <w:i/>
        </w:rPr>
        <w:t xml:space="preserve"> establishes mechanisms to monitor the accessibility of mental health services, services for urgent conditions and the 24-hour, toll free telephone number.</w:t>
      </w:r>
    </w:p>
    <w:p w:rsidR="005A59AA" w:rsidRPr="007A48A6" w:rsidRDefault="005A59AA" w:rsidP="005A59AA">
      <w:pPr>
        <w:autoSpaceDE w:val="0"/>
        <w:autoSpaceDN w:val="0"/>
        <w:adjustRightInd w:val="0"/>
        <w:jc w:val="both"/>
        <w:rPr>
          <w:b/>
          <w:i/>
          <w:sz w:val="16"/>
          <w:szCs w:val="16"/>
        </w:rPr>
      </w:pPr>
    </w:p>
    <w:p w:rsidR="00537EC5" w:rsidRPr="007A48A6" w:rsidRDefault="00537EC5" w:rsidP="007A48A6">
      <w:pPr>
        <w:autoSpaceDE w:val="0"/>
        <w:autoSpaceDN w:val="0"/>
        <w:adjustRightInd w:val="0"/>
        <w:ind w:left="2160"/>
        <w:jc w:val="both"/>
        <w:rPr>
          <w:b/>
          <w:i/>
          <w:sz w:val="16"/>
          <w:szCs w:val="16"/>
        </w:rPr>
      </w:pPr>
      <w:r>
        <w:t xml:space="preserve">Responsiveness of the 24 hour on-call service is monitored by the MH Quality Improvement </w:t>
      </w:r>
      <w:r w:rsidR="00F43B78">
        <w:t xml:space="preserve">CARE </w:t>
      </w:r>
      <w:r>
        <w:t xml:space="preserve">Coordinator. Test calls are made </w:t>
      </w:r>
      <w:r w:rsidR="008C6CCD">
        <w:t xml:space="preserve">during work hours and after hours, </w:t>
      </w:r>
      <w:r>
        <w:t xml:space="preserve">using the same process as per the </w:t>
      </w:r>
      <w:smartTag w:uri="urn:schemas-microsoft-com:office:smarttags" w:element="stockticker">
        <w:r>
          <w:t>DMH</w:t>
        </w:r>
      </w:smartTag>
      <w:r>
        <w:t xml:space="preserve"> </w:t>
      </w:r>
      <w:r w:rsidR="00F43B78">
        <w:t>Triennial Protocol. After hours</w:t>
      </w:r>
      <w:r>
        <w:t xml:space="preserve"> language line </w:t>
      </w:r>
      <w:r w:rsidR="00F43B78">
        <w:t xml:space="preserve">access and utilization is available </w:t>
      </w:r>
      <w:r>
        <w:t xml:space="preserve">as needed. </w:t>
      </w:r>
      <w:r>
        <w:rPr>
          <w:b/>
        </w:rPr>
        <w:t xml:space="preserve">Goal: </w:t>
      </w:r>
      <w:r>
        <w:t>Monitor through contact log and test calls.</w:t>
      </w:r>
      <w:r w:rsidR="007A48A6">
        <w:t xml:space="preserve"> </w:t>
      </w:r>
      <w:r w:rsidR="007E120C">
        <w:rPr>
          <w:b/>
          <w:i/>
        </w:rPr>
        <w:tab/>
      </w:r>
    </w:p>
    <w:p w:rsidR="005A59AA" w:rsidRDefault="00F43B78" w:rsidP="00537EC5">
      <w:pPr>
        <w:autoSpaceDE w:val="0"/>
        <w:autoSpaceDN w:val="0"/>
        <w:adjustRightInd w:val="0"/>
        <w:ind w:left="2160"/>
        <w:jc w:val="both"/>
      </w:pPr>
      <w:r>
        <w:t>LCB</w:t>
      </w:r>
      <w:r w:rsidR="00537EC5">
        <w:t>H monitors the areas stated above through access/intake timeline reports, first contact log and test calls to the On-call contractor.</w:t>
      </w:r>
    </w:p>
    <w:p w:rsidR="00EA39EF" w:rsidRPr="00537EC5" w:rsidRDefault="00EA39EF" w:rsidP="00537EC5">
      <w:pPr>
        <w:autoSpaceDE w:val="0"/>
        <w:autoSpaceDN w:val="0"/>
        <w:adjustRightInd w:val="0"/>
        <w:ind w:left="2160"/>
        <w:jc w:val="both"/>
      </w:pPr>
    </w:p>
    <w:p w:rsidR="005A59AA" w:rsidRDefault="007E120C" w:rsidP="007E120C">
      <w:pPr>
        <w:autoSpaceDE w:val="0"/>
        <w:autoSpaceDN w:val="0"/>
        <w:adjustRightInd w:val="0"/>
        <w:ind w:left="1440" w:hanging="720"/>
        <w:jc w:val="both"/>
        <w:rPr>
          <w:b/>
          <w:i/>
        </w:rPr>
      </w:pPr>
      <w:r>
        <w:rPr>
          <w:b/>
          <w:i/>
        </w:rPr>
        <w:lastRenderedPageBreak/>
        <w:t>4</w:t>
      </w:r>
      <w:r w:rsidR="005A59AA" w:rsidRPr="00E32FFE">
        <w:rPr>
          <w:b/>
          <w:i/>
        </w:rPr>
        <w:t>.</w:t>
      </w:r>
      <w:r w:rsidR="005A59AA">
        <w:tab/>
      </w:r>
      <w:r w:rsidR="005A59AA" w:rsidRPr="00E32FFE">
        <w:rPr>
          <w:b/>
          <w:i/>
        </w:rPr>
        <w:t>Monitorin</w:t>
      </w:r>
      <w:r w:rsidR="005A59AA">
        <w:rPr>
          <w:b/>
          <w:i/>
        </w:rPr>
        <w:t>g beneficiary satisfaction.</w:t>
      </w:r>
      <w:r>
        <w:rPr>
          <w:b/>
          <w:i/>
        </w:rPr>
        <w:t xml:space="preserve"> </w:t>
      </w:r>
      <w:r w:rsidR="005A59AA">
        <w:rPr>
          <w:b/>
          <w:i/>
        </w:rPr>
        <w:t xml:space="preserve">The </w:t>
      </w:r>
      <w:smartTag w:uri="urn:schemas-microsoft-com:office:smarttags" w:element="stockticker">
        <w:r w:rsidR="005A59AA">
          <w:rPr>
            <w:b/>
            <w:i/>
          </w:rPr>
          <w:t>MHP</w:t>
        </w:r>
      </w:smartTag>
      <w:r w:rsidR="005A59AA">
        <w:rPr>
          <w:b/>
          <w:i/>
        </w:rPr>
        <w:t xml:space="preserve"> implements mechanisms to ensure beneficiary or family satisfaction.</w:t>
      </w:r>
      <w:r>
        <w:rPr>
          <w:b/>
          <w:i/>
        </w:rPr>
        <w:t xml:space="preserve"> </w:t>
      </w:r>
      <w:r w:rsidR="005A59AA">
        <w:rPr>
          <w:b/>
          <w:i/>
        </w:rPr>
        <w:t xml:space="preserve">The </w:t>
      </w:r>
      <w:smartTag w:uri="urn:schemas-microsoft-com:office:smarttags" w:element="stockticker">
        <w:r w:rsidR="005A59AA">
          <w:rPr>
            <w:b/>
            <w:i/>
          </w:rPr>
          <w:t>MHP</w:t>
        </w:r>
      </w:smartTag>
      <w:r w:rsidR="005A59AA">
        <w:rPr>
          <w:b/>
          <w:i/>
        </w:rPr>
        <w:t xml:space="preserve"> assesses beneficiary or family satisfaction by:</w:t>
      </w:r>
    </w:p>
    <w:p w:rsidR="00EA39EF" w:rsidRDefault="00EA39EF" w:rsidP="005A59AA">
      <w:pPr>
        <w:autoSpaceDE w:val="0"/>
        <w:autoSpaceDN w:val="0"/>
        <w:adjustRightInd w:val="0"/>
        <w:ind w:left="2880" w:hanging="720"/>
        <w:jc w:val="both"/>
        <w:rPr>
          <w:b/>
          <w:i/>
        </w:rPr>
      </w:pPr>
    </w:p>
    <w:p w:rsidR="007A48A6" w:rsidRDefault="007A48A6" w:rsidP="005A59AA">
      <w:pPr>
        <w:autoSpaceDE w:val="0"/>
        <w:autoSpaceDN w:val="0"/>
        <w:adjustRightInd w:val="0"/>
        <w:ind w:left="2880" w:hanging="720"/>
        <w:jc w:val="both"/>
        <w:rPr>
          <w:b/>
          <w:i/>
        </w:rPr>
      </w:pPr>
    </w:p>
    <w:p w:rsidR="005A59AA" w:rsidRDefault="007E120C" w:rsidP="006671BB">
      <w:pPr>
        <w:autoSpaceDE w:val="0"/>
        <w:autoSpaceDN w:val="0"/>
        <w:adjustRightInd w:val="0"/>
        <w:ind w:left="2160" w:hanging="720"/>
        <w:jc w:val="both"/>
        <w:rPr>
          <w:b/>
          <w:i/>
        </w:rPr>
      </w:pPr>
      <w:r>
        <w:rPr>
          <w:b/>
          <w:i/>
        </w:rPr>
        <w:t>a.</w:t>
      </w:r>
      <w:r w:rsidR="005A59AA">
        <w:rPr>
          <w:b/>
          <w:i/>
        </w:rPr>
        <w:tab/>
        <w:t>Surveying beneficiary</w:t>
      </w:r>
      <w:r w:rsidR="004B519F">
        <w:rPr>
          <w:b/>
          <w:i/>
        </w:rPr>
        <w:t>/</w:t>
      </w:r>
      <w:r w:rsidR="005A59AA">
        <w:rPr>
          <w:b/>
          <w:i/>
        </w:rPr>
        <w:t xml:space="preserve">family satisfaction with the </w:t>
      </w:r>
      <w:smartTag w:uri="urn:schemas-microsoft-com:office:smarttags" w:element="stockticker">
        <w:r w:rsidR="005A59AA">
          <w:rPr>
            <w:b/>
            <w:i/>
          </w:rPr>
          <w:t>MHP</w:t>
        </w:r>
      </w:smartTag>
      <w:r w:rsidR="00F43B78">
        <w:rPr>
          <w:b/>
          <w:i/>
        </w:rPr>
        <w:t xml:space="preserve"> services at various intervals </w:t>
      </w:r>
      <w:r w:rsidR="005A59AA">
        <w:rPr>
          <w:b/>
          <w:i/>
        </w:rPr>
        <w:t>annually.</w:t>
      </w:r>
    </w:p>
    <w:p w:rsidR="00EA39EF" w:rsidRDefault="00EA39EF" w:rsidP="005A59AA">
      <w:pPr>
        <w:autoSpaceDE w:val="0"/>
        <w:autoSpaceDN w:val="0"/>
        <w:adjustRightInd w:val="0"/>
        <w:ind w:left="2880" w:hanging="720"/>
        <w:jc w:val="both"/>
        <w:rPr>
          <w:b/>
          <w:i/>
        </w:rPr>
      </w:pPr>
    </w:p>
    <w:p w:rsidR="007A48A6" w:rsidRDefault="007A48A6" w:rsidP="005A59AA">
      <w:pPr>
        <w:autoSpaceDE w:val="0"/>
        <w:autoSpaceDN w:val="0"/>
        <w:adjustRightInd w:val="0"/>
        <w:ind w:left="2880" w:hanging="720"/>
        <w:jc w:val="both"/>
        <w:rPr>
          <w:b/>
          <w:i/>
        </w:rPr>
      </w:pPr>
    </w:p>
    <w:p w:rsidR="00F90AB4" w:rsidRDefault="00F43B78" w:rsidP="006671BB">
      <w:pPr>
        <w:autoSpaceDE w:val="0"/>
        <w:autoSpaceDN w:val="0"/>
        <w:adjustRightInd w:val="0"/>
        <w:ind w:left="1440"/>
        <w:jc w:val="both"/>
      </w:pPr>
      <w:r>
        <w:t>LCB</w:t>
      </w:r>
      <w:r w:rsidR="005A59AA">
        <w:t xml:space="preserve">H complies with statewide standards for collecting beneficiary satisfaction surveys. </w:t>
      </w:r>
      <w:r>
        <w:t xml:space="preserve">LCBH conducts a satisfaction </w:t>
      </w:r>
      <w:r w:rsidR="00F90AB4">
        <w:t>survey similar to the state POQI surve</w:t>
      </w:r>
      <w:r w:rsidR="00EA0E5E">
        <w:t>y. Results will form new baseline data to be compared and analyzed. LCB</w:t>
      </w:r>
      <w:r w:rsidR="00F90AB4">
        <w:t>H</w:t>
      </w:r>
      <w:r w:rsidR="00EA0E5E">
        <w:t xml:space="preserve"> will conduct a</w:t>
      </w:r>
      <w:r w:rsidR="00F90AB4">
        <w:t xml:space="preserve"> sur</w:t>
      </w:r>
      <w:r w:rsidR="00EA0E5E">
        <w:t>vey with the clients in May annually. LCBH with CQI</w:t>
      </w:r>
      <w:r w:rsidR="007A48A6">
        <w:t xml:space="preserve"> </w:t>
      </w:r>
      <w:r w:rsidR="00EA0E5E">
        <w:t>will look at other tools and decide on an</w:t>
      </w:r>
      <w:r w:rsidR="007A48A6">
        <w:t xml:space="preserve"> accurate way of scoring the surveys.</w:t>
      </w:r>
    </w:p>
    <w:p w:rsidR="00582312" w:rsidRDefault="00582312" w:rsidP="006671BB">
      <w:pPr>
        <w:autoSpaceDE w:val="0"/>
        <w:autoSpaceDN w:val="0"/>
        <w:adjustRightInd w:val="0"/>
        <w:ind w:left="1440"/>
        <w:jc w:val="both"/>
      </w:pPr>
    </w:p>
    <w:p w:rsidR="005A59AA" w:rsidRDefault="005A59AA" w:rsidP="006671BB">
      <w:pPr>
        <w:autoSpaceDE w:val="0"/>
        <w:autoSpaceDN w:val="0"/>
        <w:adjustRightInd w:val="0"/>
        <w:ind w:left="1440"/>
        <w:jc w:val="both"/>
      </w:pPr>
      <w:r>
        <w:t>“How are we doing</w:t>
      </w:r>
      <w:r w:rsidR="00F90AB4">
        <w:t>?</w:t>
      </w:r>
      <w:r w:rsidR="00EA0E5E">
        <w:t xml:space="preserve">” surveys will continue to be </w:t>
      </w:r>
      <w:r>
        <w:t xml:space="preserve">collected from consumers at random intervals and on annual assessment. These surveys can also be dropped in the comments/ </w:t>
      </w:r>
      <w:r w:rsidR="00EA0E5E">
        <w:t>suggestions boxes within the LCB</w:t>
      </w:r>
      <w:r>
        <w:t>H clinic. All consumer p</w:t>
      </w:r>
      <w:r w:rsidR="007A48A6">
        <w:t xml:space="preserve">erception surveys are reviewed at </w:t>
      </w:r>
      <w:r w:rsidR="00EA0E5E">
        <w:t>weekly</w:t>
      </w:r>
      <w:r>
        <w:t xml:space="preserve"> </w:t>
      </w:r>
      <w:r w:rsidR="00EA0E5E">
        <w:t>Leadership Team m</w:t>
      </w:r>
      <w:r w:rsidR="007A48A6">
        <w:t>eetings</w:t>
      </w:r>
      <w:r>
        <w:t xml:space="preserve"> </w:t>
      </w:r>
      <w:r w:rsidR="00EA0E5E">
        <w:t xml:space="preserve">and provided </w:t>
      </w:r>
      <w:r w:rsidR="007A48A6">
        <w:t xml:space="preserve">to the </w:t>
      </w:r>
      <w:r w:rsidR="00EA0E5E">
        <w:t>C</w:t>
      </w:r>
      <w:r w:rsidR="007A48A6">
        <w:t xml:space="preserve">QI </w:t>
      </w:r>
      <w:r w:rsidR="00EA0E5E">
        <w:t xml:space="preserve">Committee for further </w:t>
      </w:r>
      <w:r w:rsidR="007A48A6">
        <w:t xml:space="preserve"> </w:t>
      </w:r>
      <w:r w:rsidR="00EA0E5E">
        <w:t xml:space="preserve">review/recommendations. </w:t>
      </w:r>
    </w:p>
    <w:p w:rsidR="005A59AA" w:rsidRDefault="005A59AA" w:rsidP="006671BB">
      <w:pPr>
        <w:autoSpaceDE w:val="0"/>
        <w:autoSpaceDN w:val="0"/>
        <w:adjustRightInd w:val="0"/>
        <w:ind w:left="1440"/>
        <w:jc w:val="both"/>
      </w:pPr>
      <w:r w:rsidRPr="00A86F16">
        <w:rPr>
          <w:b/>
        </w:rPr>
        <w:t>Goal</w:t>
      </w:r>
      <w:r>
        <w:t xml:space="preserve">: </w:t>
      </w:r>
      <w:r w:rsidR="008708D1">
        <w:t>Ident</w:t>
      </w:r>
      <w:r w:rsidR="00C420FD">
        <w:t xml:space="preserve">ify effective survey and scoring for broad analysis of </w:t>
      </w:r>
      <w:r w:rsidR="008708D1">
        <w:t>baseline data, for future measurement.</w:t>
      </w:r>
    </w:p>
    <w:p w:rsidR="005A59AA" w:rsidRDefault="005A59AA" w:rsidP="005A59AA">
      <w:pPr>
        <w:autoSpaceDE w:val="0"/>
        <w:autoSpaceDN w:val="0"/>
        <w:adjustRightInd w:val="0"/>
        <w:ind w:left="2880"/>
        <w:jc w:val="both"/>
        <w:rPr>
          <w:b/>
        </w:rPr>
      </w:pPr>
    </w:p>
    <w:p w:rsidR="007A48A6" w:rsidRDefault="007A48A6" w:rsidP="005A59AA">
      <w:pPr>
        <w:autoSpaceDE w:val="0"/>
        <w:autoSpaceDN w:val="0"/>
        <w:adjustRightInd w:val="0"/>
        <w:ind w:left="2880"/>
        <w:jc w:val="both"/>
        <w:rPr>
          <w:b/>
        </w:rPr>
      </w:pPr>
    </w:p>
    <w:p w:rsidR="005A59AA" w:rsidRPr="00FE4E8B" w:rsidRDefault="00170633" w:rsidP="006671BB">
      <w:pPr>
        <w:autoSpaceDE w:val="0"/>
        <w:autoSpaceDN w:val="0"/>
        <w:adjustRightInd w:val="0"/>
        <w:ind w:left="1440"/>
        <w:jc w:val="both"/>
        <w:rPr>
          <w:b/>
          <w:i/>
        </w:rPr>
      </w:pPr>
      <w:r>
        <w:rPr>
          <w:b/>
          <w:i/>
        </w:rPr>
        <w:t>b.</w:t>
      </w:r>
      <w:r w:rsidR="005A59AA">
        <w:rPr>
          <w:b/>
          <w:i/>
        </w:rPr>
        <w:tab/>
        <w:t>Evaluating Beneficiary grievances and fair hearings at least annually</w:t>
      </w:r>
      <w:r>
        <w:rPr>
          <w:b/>
          <w:i/>
        </w:rPr>
        <w:t>;</w:t>
      </w:r>
      <w:r>
        <w:rPr>
          <w:b/>
          <w:i/>
        </w:rPr>
        <w:tab/>
      </w:r>
      <w:r w:rsidR="005A59AA">
        <w:rPr>
          <w:b/>
          <w:i/>
        </w:rPr>
        <w:t xml:space="preserve">and </w:t>
      </w:r>
    </w:p>
    <w:p w:rsidR="005A59AA" w:rsidRDefault="005A59AA" w:rsidP="005A59AA">
      <w:pPr>
        <w:autoSpaceDE w:val="0"/>
        <w:autoSpaceDN w:val="0"/>
        <w:adjustRightInd w:val="0"/>
        <w:ind w:left="2160"/>
        <w:jc w:val="both"/>
      </w:pPr>
    </w:p>
    <w:p w:rsidR="005A59AA" w:rsidRDefault="005A59AA" w:rsidP="006671BB">
      <w:pPr>
        <w:autoSpaceDE w:val="0"/>
        <w:autoSpaceDN w:val="0"/>
        <w:adjustRightInd w:val="0"/>
        <w:ind w:left="1440"/>
        <w:jc w:val="both"/>
      </w:pPr>
      <w:r>
        <w:t>Beneficiary grievances and Fair Hearing requ</w:t>
      </w:r>
      <w:r w:rsidR="007A48A6">
        <w:t xml:space="preserve">ests are logged by the grievance </w:t>
      </w:r>
      <w:r w:rsidR="008D77C8">
        <w:t xml:space="preserve">Rehab Specialist and reviewed at </w:t>
      </w:r>
      <w:r>
        <w:t xml:space="preserve">management </w:t>
      </w:r>
      <w:r w:rsidR="008D77C8">
        <w:t xml:space="preserve">meetings </w:t>
      </w:r>
      <w:r>
        <w:t xml:space="preserve">and the QI Committee on a </w:t>
      </w:r>
      <w:r w:rsidR="008D77C8">
        <w:t>quarterly</w:t>
      </w:r>
      <w:r>
        <w:t xml:space="preserve"> basis. Annual assessments of grievances, </w:t>
      </w:r>
      <w:r w:rsidR="009665F7">
        <w:t xml:space="preserve">including inpatient surveys, </w:t>
      </w:r>
      <w:r>
        <w:t>to identify trends and recomme</w:t>
      </w:r>
      <w:r w:rsidR="00C420FD">
        <w:t xml:space="preserve">nd policy changes, </w:t>
      </w:r>
      <w:r>
        <w:t xml:space="preserve"> by the QI Committee</w:t>
      </w:r>
      <w:r w:rsidR="001E6FED">
        <w:t xml:space="preserve"> in </w:t>
      </w:r>
      <w:r w:rsidR="008D77C8">
        <w:t>July</w:t>
      </w:r>
      <w:r>
        <w:t xml:space="preserve">.  </w:t>
      </w:r>
    </w:p>
    <w:p w:rsidR="005A59AA" w:rsidRDefault="005A59AA" w:rsidP="006671BB">
      <w:pPr>
        <w:autoSpaceDE w:val="0"/>
        <w:autoSpaceDN w:val="0"/>
        <w:adjustRightInd w:val="0"/>
        <w:ind w:left="1440"/>
        <w:jc w:val="both"/>
      </w:pPr>
      <w:r>
        <w:rPr>
          <w:b/>
        </w:rPr>
        <w:t xml:space="preserve">Goal: </w:t>
      </w:r>
      <w:r w:rsidR="00BA2725">
        <w:t>In order to provide open communicatio</w:t>
      </w:r>
      <w:r w:rsidR="00C420FD">
        <w:t>n between staff and clients, LCB</w:t>
      </w:r>
      <w:r w:rsidR="00BA2725">
        <w:t>H encourages grievances and will respond to t</w:t>
      </w:r>
      <w:r w:rsidR="00C420FD">
        <w:t>hem within the timelines per LCB</w:t>
      </w:r>
      <w:r w:rsidR="00BA2725">
        <w:t>H policy and procedures.</w:t>
      </w:r>
    </w:p>
    <w:p w:rsidR="00CA7162" w:rsidRPr="00A86F16" w:rsidRDefault="00CA7162" w:rsidP="005A59AA">
      <w:pPr>
        <w:autoSpaceDE w:val="0"/>
        <w:autoSpaceDN w:val="0"/>
        <w:adjustRightInd w:val="0"/>
        <w:ind w:left="2160"/>
        <w:jc w:val="both"/>
      </w:pPr>
    </w:p>
    <w:p w:rsidR="005A59AA" w:rsidRPr="00FE4E8B" w:rsidRDefault="00170633" w:rsidP="006671BB">
      <w:pPr>
        <w:autoSpaceDE w:val="0"/>
        <w:autoSpaceDN w:val="0"/>
        <w:adjustRightInd w:val="0"/>
        <w:ind w:left="1440"/>
        <w:jc w:val="both"/>
        <w:rPr>
          <w:b/>
          <w:i/>
        </w:rPr>
      </w:pPr>
      <w:r>
        <w:rPr>
          <w:b/>
          <w:i/>
        </w:rPr>
        <w:t>c.</w:t>
      </w:r>
      <w:r w:rsidR="005A59AA">
        <w:rPr>
          <w:b/>
          <w:i/>
        </w:rPr>
        <w:tab/>
        <w:t xml:space="preserve">Evaluating requests to change practitioners and/or providers at least </w:t>
      </w:r>
      <w:r>
        <w:rPr>
          <w:b/>
          <w:i/>
        </w:rPr>
        <w:tab/>
      </w:r>
      <w:r w:rsidR="005A59AA">
        <w:rPr>
          <w:b/>
          <w:i/>
        </w:rPr>
        <w:t>annually.</w:t>
      </w:r>
    </w:p>
    <w:p w:rsidR="005A59AA" w:rsidRDefault="005A59AA" w:rsidP="005A59AA">
      <w:pPr>
        <w:autoSpaceDE w:val="0"/>
        <w:autoSpaceDN w:val="0"/>
        <w:adjustRightInd w:val="0"/>
        <w:ind w:left="2160"/>
        <w:jc w:val="both"/>
      </w:pPr>
    </w:p>
    <w:p w:rsidR="005A59AA" w:rsidRDefault="005A59AA" w:rsidP="006671BB">
      <w:pPr>
        <w:autoSpaceDE w:val="0"/>
        <w:autoSpaceDN w:val="0"/>
        <w:adjustRightInd w:val="0"/>
        <w:ind w:left="1440"/>
        <w:jc w:val="both"/>
      </w:pPr>
      <w:r>
        <w:t>Beneficiary requests to change providers are processed through the Access Team meetings and are logged in the Change of Provider log. The log is monitored</w:t>
      </w:r>
      <w:r w:rsidR="008D77C8">
        <w:t xml:space="preserve"> bi-annually</w:t>
      </w:r>
      <w:r>
        <w:t xml:space="preserve"> and reviewed annually by the QI Committee</w:t>
      </w:r>
      <w:r w:rsidR="001E6FED">
        <w:t xml:space="preserve"> in </w:t>
      </w:r>
      <w:r w:rsidR="008D77C8">
        <w:t>June/July</w:t>
      </w:r>
      <w:r>
        <w:t>.</w:t>
      </w:r>
    </w:p>
    <w:p w:rsidR="005A59AA" w:rsidRPr="00900481" w:rsidRDefault="005A59AA" w:rsidP="006671BB">
      <w:pPr>
        <w:autoSpaceDE w:val="0"/>
        <w:autoSpaceDN w:val="0"/>
        <w:adjustRightInd w:val="0"/>
        <w:ind w:left="720"/>
        <w:jc w:val="both"/>
      </w:pPr>
      <w:r>
        <w:tab/>
      </w:r>
      <w:r>
        <w:rPr>
          <w:b/>
        </w:rPr>
        <w:t xml:space="preserve">Goal: </w:t>
      </w:r>
      <w:r w:rsidR="00BA2725">
        <w:t xml:space="preserve">Analysis and evaluation of client requests to change providers will be completed </w:t>
      </w:r>
      <w:r w:rsidR="00BA2725">
        <w:tab/>
        <w:t xml:space="preserve">annually in </w:t>
      </w:r>
      <w:r w:rsidR="00C420FD">
        <w:t>July</w:t>
      </w:r>
      <w:r w:rsidR="00BA2725">
        <w:t>.</w:t>
      </w:r>
    </w:p>
    <w:p w:rsidR="007A48A6" w:rsidRDefault="007A48A6" w:rsidP="005A59AA">
      <w:pPr>
        <w:autoSpaceDE w:val="0"/>
        <w:autoSpaceDN w:val="0"/>
        <w:adjustRightInd w:val="0"/>
        <w:ind w:left="2160"/>
        <w:jc w:val="both"/>
      </w:pPr>
    </w:p>
    <w:p w:rsidR="008708D1" w:rsidRDefault="008708D1" w:rsidP="005A59AA">
      <w:pPr>
        <w:autoSpaceDE w:val="0"/>
        <w:autoSpaceDN w:val="0"/>
        <w:adjustRightInd w:val="0"/>
        <w:ind w:left="2160"/>
        <w:jc w:val="both"/>
      </w:pPr>
    </w:p>
    <w:p w:rsidR="008708D1" w:rsidRDefault="008708D1" w:rsidP="005A59AA">
      <w:pPr>
        <w:autoSpaceDE w:val="0"/>
        <w:autoSpaceDN w:val="0"/>
        <w:adjustRightInd w:val="0"/>
        <w:ind w:left="2160"/>
        <w:jc w:val="both"/>
      </w:pPr>
    </w:p>
    <w:p w:rsidR="005A59AA" w:rsidRDefault="005A59AA" w:rsidP="006671BB">
      <w:pPr>
        <w:autoSpaceDE w:val="0"/>
        <w:autoSpaceDN w:val="0"/>
        <w:adjustRightInd w:val="0"/>
        <w:ind w:left="1440"/>
        <w:jc w:val="both"/>
        <w:rPr>
          <w:b/>
          <w:i/>
        </w:rPr>
      </w:pPr>
      <w:r>
        <w:rPr>
          <w:b/>
          <w:i/>
        </w:rPr>
        <w:t xml:space="preserve">The </w:t>
      </w:r>
      <w:smartTag w:uri="urn:schemas-microsoft-com:office:smarttags" w:element="stockticker">
        <w:r>
          <w:rPr>
            <w:b/>
            <w:i/>
          </w:rPr>
          <w:t>MHP</w:t>
        </w:r>
      </w:smartTag>
      <w:r>
        <w:rPr>
          <w:b/>
          <w:i/>
        </w:rPr>
        <w:t xml:space="preserve"> informs providers of the results of beneficiary/family satisfaction activities.</w:t>
      </w:r>
    </w:p>
    <w:p w:rsidR="00EA39EF" w:rsidRPr="008D77C8" w:rsidRDefault="00EA39EF" w:rsidP="005A59AA">
      <w:pPr>
        <w:autoSpaceDE w:val="0"/>
        <w:autoSpaceDN w:val="0"/>
        <w:adjustRightInd w:val="0"/>
        <w:ind w:left="2880" w:hanging="720"/>
        <w:jc w:val="both"/>
        <w:rPr>
          <w:b/>
          <w:i/>
          <w:sz w:val="16"/>
          <w:szCs w:val="16"/>
        </w:rPr>
      </w:pPr>
    </w:p>
    <w:p w:rsidR="00C420FD" w:rsidRDefault="00C420FD" w:rsidP="006671BB">
      <w:pPr>
        <w:autoSpaceDE w:val="0"/>
        <w:autoSpaceDN w:val="0"/>
        <w:adjustRightInd w:val="0"/>
        <w:ind w:left="1440"/>
        <w:jc w:val="both"/>
      </w:pPr>
      <w:r>
        <w:lastRenderedPageBreak/>
        <w:t>LCB</w:t>
      </w:r>
      <w:r w:rsidR="005A59AA">
        <w:t xml:space="preserve">H receives Inpatient Surveys from consumers who have had a recent stay in hospital. These surveys are forwarded to the hospitals for their review. “How are we doing” surveys often produce good feedback to specific providers and the director acknowledges this with the providers mentioned; conversely, negative feedback regarding specific providers is also shared with the provider concerned. All surveys are anonymous.. </w:t>
      </w:r>
      <w:r w:rsidR="007C13EC">
        <w:t>Th</w:t>
      </w:r>
      <w:r>
        <w:t>e results from the surveys are presented to the</w:t>
      </w:r>
      <w:r w:rsidR="007C13EC">
        <w:t xml:space="preserve"> all staff meeting. </w:t>
      </w:r>
    </w:p>
    <w:p w:rsidR="005A59AA" w:rsidRPr="00900481" w:rsidRDefault="005A59AA" w:rsidP="006671BB">
      <w:pPr>
        <w:autoSpaceDE w:val="0"/>
        <w:autoSpaceDN w:val="0"/>
        <w:adjustRightInd w:val="0"/>
        <w:ind w:left="1440"/>
        <w:jc w:val="both"/>
      </w:pPr>
      <w:r>
        <w:rPr>
          <w:b/>
        </w:rPr>
        <w:t xml:space="preserve">Goal: </w:t>
      </w:r>
      <w:r>
        <w:t>continue with the current process of informing individual providers of the results of beneficiary grievances</w:t>
      </w:r>
      <w:r w:rsidR="00C420FD">
        <w:t>. LCB</w:t>
      </w:r>
      <w:r w:rsidR="0071001B">
        <w:t xml:space="preserve">H is to </w:t>
      </w:r>
      <w:r w:rsidR="007C13EC">
        <w:t>inform staff annually</w:t>
      </w:r>
      <w:r>
        <w:t xml:space="preserve">, at </w:t>
      </w:r>
      <w:r w:rsidR="007C13EC">
        <w:t xml:space="preserve">the </w:t>
      </w:r>
      <w:r>
        <w:t>“all staff” meeting</w:t>
      </w:r>
      <w:r w:rsidR="00C420FD">
        <w:t xml:space="preserve"> on Oct 19, 2016</w:t>
      </w:r>
      <w:r>
        <w:t>, of</w:t>
      </w:r>
      <w:r w:rsidR="00C420FD">
        <w:t xml:space="preserve"> the results of the satisfaction survey for May 2016</w:t>
      </w:r>
      <w:r w:rsidR="008708D1">
        <w:t>.</w:t>
      </w:r>
      <w:r>
        <w:t xml:space="preserve"> </w:t>
      </w:r>
    </w:p>
    <w:p w:rsidR="005A59AA" w:rsidRPr="00D13AA2" w:rsidRDefault="005A59AA" w:rsidP="005A59AA">
      <w:pPr>
        <w:autoSpaceDE w:val="0"/>
        <w:autoSpaceDN w:val="0"/>
        <w:adjustRightInd w:val="0"/>
        <w:ind w:left="1440"/>
        <w:jc w:val="both"/>
      </w:pPr>
      <w:r>
        <w:rPr>
          <w:b/>
        </w:rPr>
        <w:tab/>
      </w:r>
      <w:r>
        <w:rPr>
          <w:b/>
          <w:i/>
        </w:rPr>
        <w:tab/>
      </w:r>
      <w:r>
        <w:t xml:space="preserve">  </w:t>
      </w:r>
    </w:p>
    <w:p w:rsidR="005A59AA" w:rsidRDefault="00170633" w:rsidP="00170633">
      <w:pPr>
        <w:autoSpaceDE w:val="0"/>
        <w:autoSpaceDN w:val="0"/>
        <w:adjustRightInd w:val="0"/>
        <w:ind w:left="1440" w:hanging="720"/>
        <w:jc w:val="both"/>
        <w:rPr>
          <w:b/>
          <w:i/>
        </w:rPr>
      </w:pPr>
      <w:r>
        <w:rPr>
          <w:b/>
          <w:i/>
        </w:rPr>
        <w:t>5</w:t>
      </w:r>
      <w:r w:rsidR="005A59AA">
        <w:rPr>
          <w:b/>
          <w:i/>
        </w:rPr>
        <w:t>.</w:t>
      </w:r>
      <w:r w:rsidR="005A59AA">
        <w:rPr>
          <w:b/>
          <w:i/>
        </w:rPr>
        <w:tab/>
        <w:t xml:space="preserve">Monitoring the </w:t>
      </w:r>
      <w:smartTag w:uri="urn:schemas-microsoft-com:office:smarttags" w:element="stockticker">
        <w:r w:rsidR="005A59AA">
          <w:rPr>
            <w:b/>
            <w:i/>
          </w:rPr>
          <w:t>MHP</w:t>
        </w:r>
      </w:smartTag>
      <w:r w:rsidR="005A59AA">
        <w:rPr>
          <w:b/>
          <w:i/>
        </w:rPr>
        <w:t>’s service delivery system and meaningful clinical issues affecting beneficiaries, including the safety and effectiveness of Medication practices.</w:t>
      </w:r>
      <w:r>
        <w:rPr>
          <w:b/>
          <w:i/>
        </w:rPr>
        <w:t xml:space="preserve"> </w:t>
      </w:r>
      <w:r w:rsidR="005A59AA">
        <w:rPr>
          <w:b/>
          <w:i/>
        </w:rPr>
        <w:t xml:space="preserve">The scope and content of the </w:t>
      </w:r>
      <w:r w:rsidR="00C420FD">
        <w:rPr>
          <w:b/>
          <w:i/>
        </w:rPr>
        <w:t>C</w:t>
      </w:r>
      <w:r w:rsidR="005A59AA">
        <w:rPr>
          <w:b/>
          <w:i/>
        </w:rPr>
        <w:t>QI Program reflect</w:t>
      </w:r>
      <w:r w:rsidR="00C420FD">
        <w:rPr>
          <w:b/>
          <w:i/>
        </w:rPr>
        <w:t>s</w:t>
      </w:r>
      <w:r w:rsidR="005A59AA">
        <w:rPr>
          <w:b/>
          <w:i/>
        </w:rPr>
        <w:t xml:space="preserve"> the </w:t>
      </w:r>
      <w:smartTag w:uri="urn:schemas-microsoft-com:office:smarttags" w:element="stockticker">
        <w:r w:rsidR="005A59AA">
          <w:rPr>
            <w:b/>
            <w:i/>
          </w:rPr>
          <w:t>MHP</w:t>
        </w:r>
      </w:smartTag>
      <w:r w:rsidR="005A59AA">
        <w:rPr>
          <w:b/>
          <w:i/>
        </w:rPr>
        <w:t>’s delivery system and meaningful clinical issues that affect its beneficiaries.</w:t>
      </w:r>
      <w:r>
        <w:rPr>
          <w:b/>
          <w:i/>
        </w:rPr>
        <w:t xml:space="preserve"> </w:t>
      </w:r>
      <w:r w:rsidR="005A59AA">
        <w:rPr>
          <w:b/>
          <w:i/>
        </w:rPr>
        <w:t xml:space="preserve">Annually the </w:t>
      </w:r>
      <w:smartTag w:uri="urn:schemas-microsoft-com:office:smarttags" w:element="stockticker">
        <w:r w:rsidR="005A59AA">
          <w:rPr>
            <w:b/>
            <w:i/>
          </w:rPr>
          <w:t>MHP</w:t>
        </w:r>
      </w:smartTag>
      <w:r w:rsidR="005A59AA">
        <w:rPr>
          <w:b/>
          <w:i/>
        </w:rPr>
        <w:t xml:space="preserve"> identifies meaningful clinical issues that are relevant to its beneficiaries for assessment and evaluation.</w:t>
      </w:r>
    </w:p>
    <w:p w:rsidR="005A59AA" w:rsidRPr="008D77C8" w:rsidRDefault="005A59AA" w:rsidP="005A59AA">
      <w:pPr>
        <w:autoSpaceDE w:val="0"/>
        <w:autoSpaceDN w:val="0"/>
        <w:adjustRightInd w:val="0"/>
        <w:ind w:left="2880" w:hanging="720"/>
        <w:jc w:val="both"/>
        <w:rPr>
          <w:b/>
          <w:i/>
          <w:sz w:val="16"/>
          <w:szCs w:val="16"/>
        </w:rPr>
      </w:pPr>
    </w:p>
    <w:p w:rsidR="005A59AA" w:rsidRDefault="005A59AA" w:rsidP="00170633">
      <w:pPr>
        <w:autoSpaceDE w:val="0"/>
        <w:autoSpaceDN w:val="0"/>
        <w:adjustRightInd w:val="0"/>
        <w:ind w:left="2160" w:hanging="720"/>
        <w:jc w:val="both"/>
        <w:rPr>
          <w:b/>
          <w:i/>
        </w:rPr>
      </w:pPr>
      <w:r>
        <w:rPr>
          <w:b/>
          <w:i/>
        </w:rPr>
        <w:t>a</w:t>
      </w:r>
      <w:r w:rsidR="00170633">
        <w:rPr>
          <w:b/>
          <w:i/>
        </w:rPr>
        <w:t>.</w:t>
      </w:r>
      <w:r>
        <w:rPr>
          <w:b/>
          <w:i/>
        </w:rPr>
        <w:tab/>
        <w:t>These clinical issues shall include a review of the safety and effectiveness of medication practices. The review shall be under the supervision of a person licensed to prescribe or dispense prescription drugs.</w:t>
      </w:r>
    </w:p>
    <w:p w:rsidR="005A59AA" w:rsidRPr="008D77C8" w:rsidRDefault="005A59AA" w:rsidP="005A59AA">
      <w:pPr>
        <w:autoSpaceDE w:val="0"/>
        <w:autoSpaceDN w:val="0"/>
        <w:adjustRightInd w:val="0"/>
        <w:ind w:left="3600" w:hanging="720"/>
        <w:jc w:val="both"/>
        <w:rPr>
          <w:b/>
          <w:i/>
          <w:sz w:val="16"/>
          <w:szCs w:val="16"/>
        </w:rPr>
      </w:pPr>
    </w:p>
    <w:p w:rsidR="005A59AA" w:rsidRDefault="005A59AA" w:rsidP="00170633">
      <w:pPr>
        <w:autoSpaceDE w:val="0"/>
        <w:autoSpaceDN w:val="0"/>
        <w:adjustRightInd w:val="0"/>
        <w:ind w:left="2160" w:hanging="720"/>
        <w:jc w:val="both"/>
      </w:pPr>
      <w:r>
        <w:rPr>
          <w:b/>
          <w:i/>
        </w:rPr>
        <w:t>b</w:t>
      </w:r>
      <w:r w:rsidR="00170633">
        <w:rPr>
          <w:b/>
          <w:i/>
        </w:rPr>
        <w:t>.</w:t>
      </w:r>
      <w:r>
        <w:rPr>
          <w:b/>
          <w:i/>
        </w:rPr>
        <w:tab/>
        <w:t xml:space="preserve">In addition to medication practices, other clinical issue(s) will be identified by the </w:t>
      </w:r>
      <w:smartTag w:uri="urn:schemas-microsoft-com:office:smarttags" w:element="stockticker">
        <w:r>
          <w:rPr>
            <w:b/>
            <w:i/>
          </w:rPr>
          <w:t>MHP</w:t>
        </w:r>
      </w:smartTag>
      <w:r>
        <w:rPr>
          <w:b/>
          <w:i/>
        </w:rPr>
        <w:t>.</w:t>
      </w:r>
    </w:p>
    <w:p w:rsidR="00CA7162" w:rsidRPr="008D77C8" w:rsidRDefault="00CA7162" w:rsidP="005A59AA">
      <w:pPr>
        <w:autoSpaceDE w:val="0"/>
        <w:autoSpaceDN w:val="0"/>
        <w:adjustRightInd w:val="0"/>
        <w:ind w:left="3600" w:hanging="720"/>
        <w:jc w:val="both"/>
        <w:rPr>
          <w:sz w:val="16"/>
          <w:szCs w:val="16"/>
        </w:rPr>
      </w:pPr>
    </w:p>
    <w:p w:rsidR="005A59AA" w:rsidRDefault="005A59AA" w:rsidP="0078263B">
      <w:pPr>
        <w:autoSpaceDE w:val="0"/>
        <w:autoSpaceDN w:val="0"/>
        <w:adjustRightInd w:val="0"/>
        <w:ind w:left="1440"/>
        <w:jc w:val="both"/>
      </w:pPr>
      <w:r>
        <w:t xml:space="preserve">Aspects of the </w:t>
      </w:r>
      <w:smartTag w:uri="urn:schemas-microsoft-com:office:smarttags" w:element="stockticker">
        <w:r>
          <w:t>MHP</w:t>
        </w:r>
      </w:smartTag>
      <w:r w:rsidR="00D03DF9">
        <w:t xml:space="preserve"> service delivery s</w:t>
      </w:r>
      <w:r>
        <w:t xml:space="preserve">ystem and meaningful clinical issues will be monitored throughout the year in accordance with the </w:t>
      </w:r>
      <w:r w:rsidR="00C420FD">
        <w:t>C</w:t>
      </w:r>
      <w:r>
        <w:t xml:space="preserve">QI Work Plan activities calendar as at Attachment B. </w:t>
      </w:r>
    </w:p>
    <w:p w:rsidR="00FA3486" w:rsidRPr="008D77C8" w:rsidRDefault="00FA3486" w:rsidP="0078263B">
      <w:pPr>
        <w:autoSpaceDE w:val="0"/>
        <w:autoSpaceDN w:val="0"/>
        <w:adjustRightInd w:val="0"/>
        <w:ind w:left="1440"/>
        <w:jc w:val="both"/>
        <w:rPr>
          <w:sz w:val="16"/>
          <w:szCs w:val="16"/>
        </w:rPr>
      </w:pPr>
    </w:p>
    <w:p w:rsidR="0084026F" w:rsidRDefault="0084026F" w:rsidP="0078263B">
      <w:pPr>
        <w:autoSpaceDE w:val="0"/>
        <w:autoSpaceDN w:val="0"/>
        <w:adjustRightInd w:val="0"/>
        <w:ind w:left="1440"/>
        <w:jc w:val="both"/>
      </w:pPr>
      <w:r>
        <w:t>Although chart review</w:t>
      </w:r>
      <w:r w:rsidR="00906D4E">
        <w:t>s are conducted according to LCB</w:t>
      </w:r>
      <w:r>
        <w:t>H Compliance Plan (</w:t>
      </w:r>
      <w:r w:rsidR="008D77C8">
        <w:t>average 5 charts per month), clinical and</w:t>
      </w:r>
      <w:r>
        <w:t xml:space="preserve"> non-clinical chart reviews are conducted by </w:t>
      </w:r>
      <w:r w:rsidR="00906D4E">
        <w:t xml:space="preserve">the UR nurse and </w:t>
      </w:r>
      <w:r w:rsidR="008D77C8">
        <w:t>Clinical Supervisors at the weekl</w:t>
      </w:r>
      <w:r w:rsidR="00906D4E">
        <w:t>y team</w:t>
      </w:r>
      <w:r w:rsidR="008D77C8">
        <w:t xml:space="preserve"> meetings</w:t>
      </w:r>
      <w:r>
        <w:t>. Any QI issu</w:t>
      </w:r>
      <w:r w:rsidR="00906D4E">
        <w:t>es that arise from these rmeetings</w:t>
      </w:r>
      <w:r>
        <w:t xml:space="preserve"> are brought to the </w:t>
      </w:r>
      <w:r w:rsidR="00906D4E">
        <w:t>C</w:t>
      </w:r>
      <w:r>
        <w:t xml:space="preserve">QI Committee where recommendations for improvement are made by a CQI team.  </w:t>
      </w:r>
    </w:p>
    <w:p w:rsidR="0084026F" w:rsidRPr="00004129" w:rsidRDefault="0084026F" w:rsidP="0078263B">
      <w:pPr>
        <w:autoSpaceDE w:val="0"/>
        <w:autoSpaceDN w:val="0"/>
        <w:adjustRightInd w:val="0"/>
        <w:ind w:left="1440"/>
        <w:jc w:val="both"/>
        <w:rPr>
          <w:sz w:val="16"/>
          <w:szCs w:val="16"/>
        </w:rPr>
      </w:pPr>
    </w:p>
    <w:p w:rsidR="00FA3486" w:rsidRDefault="00FA3486" w:rsidP="0078263B">
      <w:pPr>
        <w:autoSpaceDE w:val="0"/>
        <w:autoSpaceDN w:val="0"/>
        <w:adjustRightInd w:val="0"/>
        <w:ind w:left="1440"/>
        <w:jc w:val="both"/>
      </w:pPr>
      <w:r>
        <w:t xml:space="preserve">One of the tasks for </w:t>
      </w:r>
      <w:r w:rsidR="00582312">
        <w:t>a</w:t>
      </w:r>
      <w:r>
        <w:t xml:space="preserve"> </w:t>
      </w:r>
      <w:r w:rsidR="00582312">
        <w:t>CQI team</w:t>
      </w:r>
      <w:r>
        <w:t xml:space="preserve"> is to review the </w:t>
      </w:r>
      <w:r w:rsidR="00004129">
        <w:t>training requirements of staff, starting with the new hires.</w:t>
      </w:r>
      <w:r w:rsidR="00582312">
        <w:t xml:space="preserve"> Management and line staff, across the department, are involved in this CQI task with the aim of </w:t>
      </w:r>
      <w:r w:rsidR="00004129">
        <w:t>improving the</w:t>
      </w:r>
      <w:r w:rsidR="00582312">
        <w:t xml:space="preserve"> process </w:t>
      </w:r>
      <w:r w:rsidR="00004129">
        <w:t xml:space="preserve">and levels of training </w:t>
      </w:r>
      <w:r w:rsidR="00582312">
        <w:t xml:space="preserve">throughout the department. </w:t>
      </w:r>
    </w:p>
    <w:p w:rsidR="00FA3486" w:rsidRDefault="00FA3486" w:rsidP="0078263B">
      <w:pPr>
        <w:autoSpaceDE w:val="0"/>
        <w:autoSpaceDN w:val="0"/>
        <w:adjustRightInd w:val="0"/>
        <w:ind w:left="1440"/>
        <w:jc w:val="both"/>
      </w:pPr>
    </w:p>
    <w:p w:rsidR="00906D4E" w:rsidRDefault="005A59AA" w:rsidP="00906D4E">
      <w:pPr>
        <w:pStyle w:val="ListParagraph"/>
        <w:numPr>
          <w:ilvl w:val="0"/>
          <w:numId w:val="23"/>
        </w:numPr>
        <w:autoSpaceDE w:val="0"/>
        <w:autoSpaceDN w:val="0"/>
        <w:adjustRightInd w:val="0"/>
        <w:jc w:val="both"/>
      </w:pPr>
      <w:r>
        <w:t xml:space="preserve">Medication monitoring </w:t>
      </w:r>
      <w:r w:rsidR="00036F85">
        <w:t xml:space="preserve">is </w:t>
      </w:r>
      <w:r w:rsidR="00004129">
        <w:t>conducted using the Dr</w:t>
      </w:r>
      <w:r w:rsidR="00906D4E">
        <w:t xml:space="preserve"> </w:t>
      </w:r>
      <w:r w:rsidR="00004129">
        <w:t>First</w:t>
      </w:r>
      <w:r w:rsidR="00906D4E">
        <w:t xml:space="preserve"> software</w:t>
      </w:r>
      <w:r w:rsidR="00004129">
        <w:t xml:space="preserve"> applicatio</w:t>
      </w:r>
      <w:r w:rsidR="00906D4E">
        <w:t>n within our EHR</w:t>
      </w:r>
      <w:r w:rsidR="00004129">
        <w:t>. This applicati</w:t>
      </w:r>
      <w:r w:rsidR="00906D4E">
        <w:t>on was implemented in April 2013</w:t>
      </w:r>
      <w:r w:rsidR="00004129">
        <w:t>. T</w:t>
      </w:r>
      <w:r w:rsidR="00906D4E">
        <w:t>he psychiatrists and medication support staff are</w:t>
      </w:r>
      <w:r w:rsidR="00004129">
        <w:t xml:space="preserve"> tr</w:t>
      </w:r>
      <w:r w:rsidR="00906D4E">
        <w:t>ained on its use and continue to enter data.</w:t>
      </w:r>
    </w:p>
    <w:p w:rsidR="005A59AA" w:rsidRPr="009E5144" w:rsidRDefault="00004129" w:rsidP="00906D4E">
      <w:pPr>
        <w:pStyle w:val="ListParagraph"/>
        <w:numPr>
          <w:ilvl w:val="0"/>
          <w:numId w:val="23"/>
        </w:numPr>
        <w:autoSpaceDE w:val="0"/>
        <w:autoSpaceDN w:val="0"/>
        <w:adjustRightInd w:val="0"/>
        <w:jc w:val="both"/>
      </w:pPr>
      <w:r>
        <w:t xml:space="preserve"> </w:t>
      </w:r>
      <w:r w:rsidR="009E5144" w:rsidRPr="00906D4E">
        <w:rPr>
          <w:b/>
        </w:rPr>
        <w:t xml:space="preserve">Goal: </w:t>
      </w:r>
      <w:r>
        <w:t xml:space="preserve">to establish a number of reports </w:t>
      </w:r>
      <w:r w:rsidR="00906D4E">
        <w:t xml:space="preserve">that can be made </w:t>
      </w:r>
      <w:r>
        <w:t>available through this application</w:t>
      </w:r>
      <w:r w:rsidR="009E5144">
        <w:t>.</w:t>
      </w:r>
    </w:p>
    <w:p w:rsidR="005A59AA" w:rsidRDefault="005A59AA" w:rsidP="005A59AA">
      <w:pPr>
        <w:autoSpaceDE w:val="0"/>
        <w:autoSpaceDN w:val="0"/>
        <w:adjustRightInd w:val="0"/>
        <w:ind w:left="720"/>
        <w:jc w:val="both"/>
      </w:pPr>
    </w:p>
    <w:p w:rsidR="00036F85" w:rsidRDefault="005A59AA" w:rsidP="00004129">
      <w:pPr>
        <w:autoSpaceDE w:val="0"/>
        <w:autoSpaceDN w:val="0"/>
        <w:adjustRightInd w:val="0"/>
        <w:ind w:left="2160" w:hanging="720"/>
        <w:jc w:val="both"/>
      </w:pPr>
      <w:r>
        <w:t>b</w:t>
      </w:r>
      <w:r w:rsidR="00170633">
        <w:t>.</w:t>
      </w:r>
      <w:r>
        <w:tab/>
      </w:r>
      <w:r w:rsidR="00036F85">
        <w:t>Other issues identified for this QI Wo</w:t>
      </w:r>
      <w:r w:rsidR="00906D4E">
        <w:t>rk Plan are to establish use of the blueprint for successful</w:t>
      </w:r>
      <w:r w:rsidR="00036F85">
        <w:t xml:space="preserve"> PIP</w:t>
      </w:r>
      <w:r w:rsidR="00906D4E">
        <w:t>s</w:t>
      </w:r>
      <w:r w:rsidR="00036F85">
        <w:t xml:space="preserve">, </w:t>
      </w:r>
      <w:r w:rsidR="00004129">
        <w:t xml:space="preserve">and </w:t>
      </w:r>
      <w:r w:rsidR="00906D4E">
        <w:t>Documentation for levels of case m</w:t>
      </w:r>
      <w:r w:rsidR="00004129">
        <w:t>anagement</w:t>
      </w:r>
      <w:r w:rsidR="00E621E6">
        <w:t xml:space="preserve"> as outlined in Attachment B</w:t>
      </w:r>
      <w:r w:rsidR="00036F85">
        <w:t>.</w:t>
      </w:r>
    </w:p>
    <w:p w:rsidR="005A59AA" w:rsidRPr="009F21E1" w:rsidRDefault="00170633" w:rsidP="00170633">
      <w:pPr>
        <w:autoSpaceDE w:val="0"/>
        <w:autoSpaceDN w:val="0"/>
        <w:adjustRightInd w:val="0"/>
        <w:ind w:left="1440" w:hanging="720"/>
        <w:jc w:val="both"/>
        <w:rPr>
          <w:b/>
          <w:i/>
        </w:rPr>
      </w:pPr>
      <w:r w:rsidRPr="009F21E1">
        <w:rPr>
          <w:b/>
          <w:i/>
        </w:rPr>
        <w:t>6.</w:t>
      </w:r>
      <w:r w:rsidR="005A59AA" w:rsidRPr="009F21E1">
        <w:rPr>
          <w:b/>
          <w:i/>
        </w:rPr>
        <w:tab/>
        <w:t xml:space="preserve">The </w:t>
      </w:r>
      <w:smartTag w:uri="urn:schemas-microsoft-com:office:smarttags" w:element="stockticker">
        <w:r w:rsidR="005A59AA" w:rsidRPr="009F21E1">
          <w:rPr>
            <w:b/>
            <w:i/>
          </w:rPr>
          <w:t>MHP</w:t>
        </w:r>
      </w:smartTag>
      <w:r w:rsidR="005A59AA" w:rsidRPr="009F21E1">
        <w:rPr>
          <w:b/>
          <w:i/>
        </w:rPr>
        <w:t xml:space="preserve"> will implement appropriate interventions when individual occurrences of potential poor quality are identified.</w:t>
      </w:r>
    </w:p>
    <w:p w:rsidR="005A59AA" w:rsidRPr="009F21E1" w:rsidRDefault="005A59AA" w:rsidP="005A59AA">
      <w:pPr>
        <w:autoSpaceDE w:val="0"/>
        <w:autoSpaceDN w:val="0"/>
        <w:adjustRightInd w:val="0"/>
        <w:ind w:left="720"/>
        <w:jc w:val="both"/>
        <w:rPr>
          <w:sz w:val="16"/>
          <w:szCs w:val="16"/>
        </w:rPr>
      </w:pPr>
    </w:p>
    <w:p w:rsidR="005A59AA" w:rsidRDefault="005A59AA" w:rsidP="0078263B">
      <w:pPr>
        <w:autoSpaceDE w:val="0"/>
        <w:autoSpaceDN w:val="0"/>
        <w:adjustRightInd w:val="0"/>
        <w:ind w:left="1440"/>
        <w:jc w:val="both"/>
      </w:pPr>
      <w:r>
        <w:lastRenderedPageBreak/>
        <w:t xml:space="preserve">The </w:t>
      </w:r>
      <w:smartTag w:uri="urn:schemas-microsoft-com:office:smarttags" w:element="stockticker">
        <w:r>
          <w:t>MHP</w:t>
        </w:r>
      </w:smartTag>
      <w:r>
        <w:t xml:space="preserve"> will act quickly to address all issues that reveal a potential for poor quality in services</w:t>
      </w:r>
      <w:r w:rsidR="00331029">
        <w:t xml:space="preserve"> in</w:t>
      </w:r>
      <w:r w:rsidR="00BE7139">
        <w:t>cluding services provided by LCB</w:t>
      </w:r>
      <w:r w:rsidR="00331029">
        <w:t>H network providers.</w:t>
      </w:r>
      <w:r>
        <w:t xml:space="preserve"> Areas of concern may be identified from the Access Log, Grievance Log, Provider complaints, chart audits and Consumer surveys, and will be add</w:t>
      </w:r>
      <w:r w:rsidR="00BE7139">
        <w:t>ressed at the weekly interdisciplinary team</w:t>
      </w:r>
      <w:r>
        <w:t xml:space="preserve"> meetings. If a specific issue is identified </w:t>
      </w:r>
      <w:r w:rsidR="0061527E">
        <w:t>a</w:t>
      </w:r>
      <w:r w:rsidR="00BE7139">
        <w:t>s an area of concern, the issue will be</w:t>
      </w:r>
      <w:r w:rsidR="0061527E">
        <w:t xml:space="preserve"> brought to the </w:t>
      </w:r>
      <w:r>
        <w:t>QI</w:t>
      </w:r>
      <w:r w:rsidR="009A431C">
        <w:t xml:space="preserve"> Committee</w:t>
      </w:r>
      <w:r>
        <w:t xml:space="preserve">. </w:t>
      </w:r>
      <w:r w:rsidR="00331029">
        <w:t xml:space="preserve">The QI Committee will identify participants and </w:t>
      </w:r>
      <w:r w:rsidR="00BE7139">
        <w:t xml:space="preserve">make </w:t>
      </w:r>
      <w:r w:rsidR="00331029">
        <w:t xml:space="preserve">assignments for CQI activities. </w:t>
      </w:r>
      <w:r>
        <w:t>The Quality Improvement Coordinator will then conduct CQI activities that will address the issue and report recommendations for improvement</w:t>
      </w:r>
      <w:r w:rsidR="008B0919">
        <w:t xml:space="preserve"> back to the QI Committee</w:t>
      </w:r>
      <w:r>
        <w:t xml:space="preserve">. </w:t>
      </w:r>
    </w:p>
    <w:p w:rsidR="005A59AA" w:rsidRDefault="005A59AA" w:rsidP="005A59AA">
      <w:pPr>
        <w:autoSpaceDE w:val="0"/>
        <w:autoSpaceDN w:val="0"/>
        <w:adjustRightInd w:val="0"/>
        <w:ind w:left="720"/>
        <w:jc w:val="both"/>
      </w:pPr>
      <w:r>
        <w:tab/>
      </w:r>
      <w:r>
        <w:tab/>
      </w:r>
    </w:p>
    <w:p w:rsidR="005A59AA" w:rsidRPr="00207244" w:rsidRDefault="00170633" w:rsidP="00170633">
      <w:pPr>
        <w:autoSpaceDE w:val="0"/>
        <w:autoSpaceDN w:val="0"/>
        <w:adjustRightInd w:val="0"/>
        <w:ind w:left="1440" w:hanging="720"/>
        <w:jc w:val="both"/>
        <w:rPr>
          <w:b/>
          <w:i/>
        </w:rPr>
      </w:pPr>
      <w:r>
        <w:rPr>
          <w:b/>
          <w:i/>
        </w:rPr>
        <w:t>7.</w:t>
      </w:r>
      <w:r w:rsidR="005A59AA">
        <w:rPr>
          <w:b/>
          <w:i/>
        </w:rPr>
        <w:tab/>
        <w:t xml:space="preserve">At a minimum, the </w:t>
      </w:r>
      <w:smartTag w:uri="urn:schemas-microsoft-com:office:smarttags" w:element="stockticker">
        <w:r w:rsidR="005A59AA">
          <w:rPr>
            <w:b/>
            <w:i/>
          </w:rPr>
          <w:t>MHP</w:t>
        </w:r>
      </w:smartTag>
      <w:r w:rsidR="005A59AA">
        <w:rPr>
          <w:b/>
          <w:i/>
        </w:rPr>
        <w:t xml:space="preserve"> adopts or establishes quantitative measures to assess performance and to identify and prioritize area(s) for improvement.</w:t>
      </w:r>
    </w:p>
    <w:p w:rsidR="005A59AA" w:rsidRPr="009F21E1" w:rsidRDefault="005A59AA" w:rsidP="005A59AA">
      <w:pPr>
        <w:autoSpaceDE w:val="0"/>
        <w:autoSpaceDN w:val="0"/>
        <w:adjustRightInd w:val="0"/>
        <w:ind w:left="720"/>
        <w:jc w:val="both"/>
        <w:rPr>
          <w:sz w:val="16"/>
          <w:szCs w:val="16"/>
        </w:rPr>
      </w:pPr>
    </w:p>
    <w:p w:rsidR="005A59AA" w:rsidRDefault="00DB5162" w:rsidP="0078263B">
      <w:pPr>
        <w:autoSpaceDE w:val="0"/>
        <w:autoSpaceDN w:val="0"/>
        <w:adjustRightInd w:val="0"/>
        <w:ind w:left="1440"/>
        <w:jc w:val="both"/>
      </w:pPr>
      <w:r>
        <w:t xml:space="preserve">Although a monthly productivity report is currently used, it is only one of a number of quantitative measures that could be analyzed to measure performance. This QI Work Plan includes a CQI activity to establish further quantitative measures </w:t>
      </w:r>
      <w:r w:rsidR="009F21E1">
        <w:t xml:space="preserve">e.g. DrFirst reports </w:t>
      </w:r>
      <w:r>
        <w:t>to assess performance</w:t>
      </w:r>
      <w:r w:rsidR="008B0919">
        <w:t xml:space="preserve"> that could be analyzed at the weekly manager’s meetings.</w:t>
      </w:r>
      <w:r>
        <w:t xml:space="preserve"> The CQI team will report their recommendations to the QI Committee who will prioritize areas for improvement.</w:t>
      </w:r>
      <w:r w:rsidR="005A59AA">
        <w:t xml:space="preserve"> </w:t>
      </w:r>
    </w:p>
    <w:p w:rsidR="00170633" w:rsidRPr="009F21E1" w:rsidRDefault="00170633" w:rsidP="005A59AA">
      <w:pPr>
        <w:autoSpaceDE w:val="0"/>
        <w:autoSpaceDN w:val="0"/>
        <w:adjustRightInd w:val="0"/>
        <w:ind w:left="2880" w:hanging="720"/>
        <w:jc w:val="both"/>
        <w:rPr>
          <w:sz w:val="16"/>
          <w:szCs w:val="16"/>
        </w:rPr>
      </w:pPr>
    </w:p>
    <w:p w:rsidR="005A59AA" w:rsidRDefault="00170633" w:rsidP="00170633">
      <w:pPr>
        <w:autoSpaceDE w:val="0"/>
        <w:autoSpaceDN w:val="0"/>
        <w:adjustRightInd w:val="0"/>
        <w:ind w:left="1440" w:hanging="720"/>
        <w:jc w:val="both"/>
      </w:pPr>
      <w:r w:rsidRPr="00170633">
        <w:rPr>
          <w:b/>
          <w:i/>
        </w:rPr>
        <w:t>8.</w:t>
      </w:r>
      <w:r w:rsidRPr="00170633">
        <w:rPr>
          <w:b/>
          <w:i/>
        </w:rPr>
        <w:tab/>
      </w:r>
      <w:r w:rsidR="005A59AA">
        <w:rPr>
          <w:b/>
          <w:i/>
        </w:rPr>
        <w:t>Providers, consumers and family members evaluate the analyzed data to identify barriers to improvement that are related to clinical practice and/or administrative aspects of the delivery system.</w:t>
      </w:r>
    </w:p>
    <w:p w:rsidR="005A59AA" w:rsidRDefault="005A59AA" w:rsidP="005A59AA">
      <w:pPr>
        <w:autoSpaceDE w:val="0"/>
        <w:autoSpaceDN w:val="0"/>
        <w:adjustRightInd w:val="0"/>
        <w:ind w:left="2880" w:hanging="720"/>
        <w:jc w:val="both"/>
      </w:pPr>
    </w:p>
    <w:p w:rsidR="00CA7162" w:rsidRDefault="005A59AA" w:rsidP="0078263B">
      <w:pPr>
        <w:autoSpaceDE w:val="0"/>
        <w:autoSpaceDN w:val="0"/>
        <w:adjustRightInd w:val="0"/>
        <w:ind w:left="1440"/>
        <w:jc w:val="both"/>
      </w:pPr>
      <w:r>
        <w:t xml:space="preserve">Data that tracks and monitors the quality of care </w:t>
      </w:r>
      <w:r w:rsidR="007278F1">
        <w:t>is</w:t>
      </w:r>
      <w:r>
        <w:t xml:space="preserve"> shared with the QI Committee to assure that</w:t>
      </w:r>
      <w:r w:rsidRPr="00940F9F">
        <w:rPr>
          <w:b/>
          <w:i/>
        </w:rPr>
        <w:t xml:space="preserve"> </w:t>
      </w:r>
      <w:r w:rsidRPr="00940F9F">
        <w:t>Practitioners, providers, consumers and family members</w:t>
      </w:r>
      <w:r>
        <w:t xml:space="preserve"> have an opportunity to evaluate the data and assist in identifying any barriers or potential barriers to the improvement of the clinical practices. </w:t>
      </w:r>
    </w:p>
    <w:p w:rsidR="005A59AA" w:rsidRPr="00940F9F" w:rsidRDefault="005A59AA" w:rsidP="0078263B">
      <w:pPr>
        <w:autoSpaceDE w:val="0"/>
        <w:autoSpaceDN w:val="0"/>
        <w:adjustRightInd w:val="0"/>
        <w:ind w:left="1440"/>
        <w:jc w:val="both"/>
      </w:pPr>
      <w:r>
        <w:t xml:space="preserve">Administrative issues </w:t>
      </w:r>
      <w:r w:rsidR="007278F1">
        <w:t>are</w:t>
      </w:r>
      <w:r>
        <w:t xml:space="preserve"> shared with the QI</w:t>
      </w:r>
      <w:r w:rsidR="001D04D2">
        <w:t xml:space="preserve"> </w:t>
      </w:r>
      <w:r>
        <w:t>C</w:t>
      </w:r>
      <w:r w:rsidR="001D04D2">
        <w:t>ommittee</w:t>
      </w:r>
      <w:r>
        <w:t xml:space="preserve"> to provide informed “consumer perspective” when recommending or making system changes.</w:t>
      </w:r>
    </w:p>
    <w:p w:rsidR="005A59AA" w:rsidRDefault="005A59AA" w:rsidP="005A59AA">
      <w:pPr>
        <w:autoSpaceDE w:val="0"/>
        <w:autoSpaceDN w:val="0"/>
        <w:adjustRightInd w:val="0"/>
        <w:ind w:left="720"/>
        <w:jc w:val="both"/>
      </w:pPr>
    </w:p>
    <w:p w:rsidR="005A59AA" w:rsidRPr="00940F9F" w:rsidRDefault="00170633" w:rsidP="00170633">
      <w:pPr>
        <w:autoSpaceDE w:val="0"/>
        <w:autoSpaceDN w:val="0"/>
        <w:adjustRightInd w:val="0"/>
        <w:ind w:left="1440" w:hanging="720"/>
        <w:jc w:val="both"/>
        <w:rPr>
          <w:b/>
          <w:i/>
        </w:rPr>
      </w:pPr>
      <w:r>
        <w:rPr>
          <w:b/>
          <w:i/>
        </w:rPr>
        <w:t>9.</w:t>
      </w:r>
      <w:r w:rsidR="005A59AA">
        <w:rPr>
          <w:b/>
          <w:i/>
        </w:rPr>
        <w:tab/>
        <w:t>Monitoring continuity and coordination of care with physical health care providers and other human services agencies.</w:t>
      </w:r>
      <w:r>
        <w:rPr>
          <w:b/>
          <w:i/>
        </w:rPr>
        <w:t xml:space="preserve"> </w:t>
      </w:r>
      <w:r w:rsidR="005A59AA">
        <w:rPr>
          <w:b/>
          <w:i/>
        </w:rPr>
        <w:t xml:space="preserve">The </w:t>
      </w:r>
      <w:smartTag w:uri="urn:schemas-microsoft-com:office:smarttags" w:element="stockticker">
        <w:r w:rsidR="005A59AA">
          <w:rPr>
            <w:b/>
            <w:i/>
          </w:rPr>
          <w:t>MHP</w:t>
        </w:r>
      </w:smartTag>
      <w:r w:rsidR="005A59AA">
        <w:rPr>
          <w:b/>
          <w:i/>
        </w:rPr>
        <w:t xml:space="preserve"> works to ensure that services are coordinated with physical health care and other agencies used by its beneficiaries.</w:t>
      </w:r>
    </w:p>
    <w:p w:rsidR="005A59AA" w:rsidRDefault="005A59AA" w:rsidP="005A59AA">
      <w:pPr>
        <w:autoSpaceDE w:val="0"/>
        <w:autoSpaceDN w:val="0"/>
        <w:adjustRightInd w:val="0"/>
        <w:ind w:left="720"/>
        <w:jc w:val="both"/>
      </w:pPr>
    </w:p>
    <w:p w:rsidR="00170633" w:rsidRDefault="00170633" w:rsidP="00170633">
      <w:pPr>
        <w:numPr>
          <w:ilvl w:val="1"/>
          <w:numId w:val="10"/>
        </w:numPr>
        <w:tabs>
          <w:tab w:val="clear" w:pos="2160"/>
        </w:tabs>
        <w:autoSpaceDE w:val="0"/>
        <w:autoSpaceDN w:val="0"/>
        <w:adjustRightInd w:val="0"/>
        <w:ind w:hanging="720"/>
        <w:jc w:val="both"/>
        <w:rPr>
          <w:b/>
          <w:i/>
        </w:rPr>
      </w:pPr>
      <w:r>
        <w:rPr>
          <w:b/>
          <w:i/>
        </w:rPr>
        <w:t xml:space="preserve">When appropriate, the </w:t>
      </w:r>
      <w:smartTag w:uri="urn:schemas-microsoft-com:office:smarttags" w:element="stockticker">
        <w:r>
          <w:rPr>
            <w:b/>
            <w:i/>
          </w:rPr>
          <w:t>MHP</w:t>
        </w:r>
      </w:smartTag>
      <w:r>
        <w:rPr>
          <w:b/>
          <w:i/>
        </w:rPr>
        <w:t xml:space="preserve"> shall exchange information in an effective and timely manner with other agencies used by its beneficiaries.</w:t>
      </w:r>
    </w:p>
    <w:p w:rsidR="00170633" w:rsidRPr="00170633" w:rsidRDefault="00170633" w:rsidP="00170633">
      <w:pPr>
        <w:autoSpaceDE w:val="0"/>
        <w:autoSpaceDN w:val="0"/>
        <w:adjustRightInd w:val="0"/>
        <w:ind w:left="1800"/>
        <w:jc w:val="both"/>
      </w:pPr>
    </w:p>
    <w:p w:rsidR="00170633" w:rsidRPr="00170633" w:rsidRDefault="00170633" w:rsidP="00170633">
      <w:pPr>
        <w:autoSpaceDE w:val="0"/>
        <w:autoSpaceDN w:val="0"/>
        <w:adjustRightInd w:val="0"/>
        <w:ind w:left="1440"/>
        <w:jc w:val="both"/>
        <w:rPr>
          <w:b/>
          <w:i/>
        </w:rPr>
      </w:pPr>
      <w:r>
        <w:rPr>
          <w:b/>
          <w:i/>
        </w:rPr>
        <w:t>b.</w:t>
      </w:r>
      <w:r>
        <w:rPr>
          <w:b/>
          <w:i/>
        </w:rPr>
        <w:tab/>
        <w:t xml:space="preserve">The </w:t>
      </w:r>
      <w:smartTag w:uri="urn:schemas-microsoft-com:office:smarttags" w:element="stockticker">
        <w:r>
          <w:rPr>
            <w:b/>
            <w:i/>
          </w:rPr>
          <w:t>MHP</w:t>
        </w:r>
      </w:smartTag>
      <w:r>
        <w:rPr>
          <w:b/>
          <w:i/>
        </w:rPr>
        <w:t xml:space="preserve"> shall monitor the effectiveness of its MOU with Physical Health Care </w:t>
      </w:r>
      <w:r>
        <w:rPr>
          <w:b/>
          <w:i/>
        </w:rPr>
        <w:tab/>
        <w:t>Plans.</w:t>
      </w:r>
    </w:p>
    <w:p w:rsidR="00170633" w:rsidRDefault="00170633" w:rsidP="00170633">
      <w:pPr>
        <w:autoSpaceDE w:val="0"/>
        <w:autoSpaceDN w:val="0"/>
        <w:adjustRightInd w:val="0"/>
        <w:ind w:left="1800"/>
        <w:jc w:val="both"/>
      </w:pPr>
    </w:p>
    <w:p w:rsidR="005A59AA" w:rsidRDefault="005A59AA" w:rsidP="0078263B">
      <w:pPr>
        <w:autoSpaceDE w:val="0"/>
        <w:autoSpaceDN w:val="0"/>
        <w:adjustRightInd w:val="0"/>
        <w:ind w:left="1440"/>
        <w:jc w:val="both"/>
      </w:pPr>
      <w:r>
        <w:t xml:space="preserve">The </w:t>
      </w:r>
      <w:smartTag w:uri="urn:schemas-microsoft-com:office:smarttags" w:element="stockticker">
        <w:r>
          <w:t>MHP</w:t>
        </w:r>
      </w:smartTag>
      <w:r>
        <w:t xml:space="preserve"> has integrated staff f</w:t>
      </w:r>
      <w:r w:rsidR="00BE7139">
        <w:t>rom Integrated Substance Use Disorder Services(SUD) in order to</w:t>
      </w:r>
      <w:r>
        <w:t xml:space="preserve"> provide </w:t>
      </w:r>
      <w:r w:rsidR="00BE7139">
        <w:t xml:space="preserve">trained specialty </w:t>
      </w:r>
      <w:r w:rsidR="009F21E1">
        <w:t xml:space="preserve">assistance at the intake/assessment stage and to co-facilitate </w:t>
      </w:r>
      <w:r w:rsidR="00BE7139">
        <w:t xml:space="preserve">services for </w:t>
      </w:r>
      <w:r w:rsidR="001D04D2">
        <w:t>consumers</w:t>
      </w:r>
      <w:r w:rsidR="00BE7139">
        <w:t xml:space="preserve"> with co-occurring disorders</w:t>
      </w:r>
      <w:r>
        <w:t>, as required</w:t>
      </w:r>
      <w:r w:rsidR="001D04D2">
        <w:t>. All consumers are</w:t>
      </w:r>
      <w:r w:rsidR="00BE7139">
        <w:t xml:space="preserve"> provided substance use</w:t>
      </w:r>
      <w:r w:rsidR="001D04D2">
        <w:t xml:space="preserve"> </w:t>
      </w:r>
      <w:r w:rsidR="00DB5162">
        <w:t>screening</w:t>
      </w:r>
      <w:r w:rsidR="001D04D2">
        <w:t xml:space="preserve"> to identi</w:t>
      </w:r>
      <w:r w:rsidR="00BE7139">
        <w:t xml:space="preserve">fy any level of </w:t>
      </w:r>
      <w:r w:rsidR="009F21E1">
        <w:t xml:space="preserve">need for those services. </w:t>
      </w:r>
      <w:r>
        <w:t xml:space="preserve">The </w:t>
      </w:r>
      <w:smartTag w:uri="urn:schemas-microsoft-com:office:smarttags" w:element="stockticker">
        <w:r>
          <w:t>MHP</w:t>
        </w:r>
      </w:smartTag>
      <w:r>
        <w:t xml:space="preserve"> uses an interagency </w:t>
      </w:r>
      <w:r w:rsidR="001D04D2">
        <w:t>authorization</w:t>
      </w:r>
      <w:r>
        <w:t xml:space="preserve"> </w:t>
      </w:r>
      <w:r w:rsidR="001D04D2">
        <w:t xml:space="preserve">to release and share </w:t>
      </w:r>
      <w:r w:rsidR="00B11CE8">
        <w:t>information</w:t>
      </w:r>
      <w:r w:rsidR="001D04D2">
        <w:t>,</w:t>
      </w:r>
      <w:r w:rsidR="00B11CE8">
        <w:t xml:space="preserve"> </w:t>
      </w:r>
      <w:r>
        <w:t xml:space="preserve">to provide continuity of care with other </w:t>
      </w:r>
      <w:r w:rsidR="00B11CE8">
        <w:t xml:space="preserve">primary care, specialty services or consumer referrals to </w:t>
      </w:r>
      <w:r>
        <w:t>Healt</w:t>
      </w:r>
      <w:r w:rsidR="00B11CE8">
        <w:t>h and Social Services</w:t>
      </w:r>
      <w:r w:rsidR="001D04D2">
        <w:t xml:space="preserve"> as allowed in law.</w:t>
      </w:r>
    </w:p>
    <w:p w:rsidR="00735409" w:rsidRDefault="00735409" w:rsidP="0078263B">
      <w:pPr>
        <w:autoSpaceDE w:val="0"/>
        <w:autoSpaceDN w:val="0"/>
        <w:adjustRightInd w:val="0"/>
        <w:ind w:left="1440"/>
        <w:jc w:val="both"/>
      </w:pPr>
    </w:p>
    <w:p w:rsidR="005A59AA" w:rsidRDefault="005A59AA" w:rsidP="0078263B">
      <w:pPr>
        <w:autoSpaceDE w:val="0"/>
        <w:autoSpaceDN w:val="0"/>
        <w:adjustRightInd w:val="0"/>
        <w:ind w:left="1440"/>
        <w:jc w:val="both"/>
      </w:pPr>
      <w:r>
        <w:lastRenderedPageBreak/>
        <w:t xml:space="preserve">The </w:t>
      </w:r>
      <w:smartTag w:uri="urn:schemas-microsoft-com:office:smarttags" w:element="stockticker">
        <w:r>
          <w:t>MHP</w:t>
        </w:r>
      </w:smartTag>
      <w:r>
        <w:t xml:space="preserve"> Policy &amp; Procedure (MH 09-07 Primary Care P</w:t>
      </w:r>
      <w:r w:rsidR="00AB60DC">
        <w:t>rovider</w:t>
      </w:r>
      <w:r>
        <w:t xml:space="preserve"> Consultation and Referrals) addresses the current process for coordination of care with physical health care providers. </w:t>
      </w:r>
      <w:r w:rsidR="001D04D2">
        <w:t>The referral an</w:t>
      </w:r>
      <w:r w:rsidR="00735409">
        <w:t>d</w:t>
      </w:r>
      <w:r w:rsidR="001D04D2">
        <w:t xml:space="preserve"> coordinatio</w:t>
      </w:r>
      <w:r w:rsidR="00B11CE8">
        <w:t>n of care log is kept by the LCB</w:t>
      </w:r>
      <w:r w:rsidR="001D04D2">
        <w:t>H psychiatrist and r</w:t>
      </w:r>
      <w:r>
        <w:t>eferral</w:t>
      </w:r>
      <w:r w:rsidR="001D04D2">
        <w:t>s</w:t>
      </w:r>
      <w:r>
        <w:t xml:space="preserve"> and requests for consultations are monitored annually by the QI Committee.</w:t>
      </w:r>
      <w:r w:rsidR="008B0919">
        <w:t xml:space="preserve"> </w:t>
      </w:r>
    </w:p>
    <w:p w:rsidR="008B0919" w:rsidRDefault="008B0919" w:rsidP="0078263B">
      <w:pPr>
        <w:autoSpaceDE w:val="0"/>
        <w:autoSpaceDN w:val="0"/>
        <w:adjustRightInd w:val="0"/>
        <w:ind w:left="1440"/>
        <w:jc w:val="both"/>
      </w:pPr>
      <w:r w:rsidRPr="00397987">
        <w:rPr>
          <w:b/>
        </w:rPr>
        <w:t>Note:</w:t>
      </w:r>
      <w:r>
        <w:t xml:space="preserve"> the Policy &amp; Procedure is currently under revi</w:t>
      </w:r>
      <w:r w:rsidR="00B11CE8">
        <w:t>ew for change</w:t>
      </w:r>
      <w:r>
        <w:t xml:space="preserve"> include</w:t>
      </w:r>
      <w:r w:rsidR="00B11CE8">
        <w:t>s</w:t>
      </w:r>
      <w:r>
        <w:t xml:space="preserve"> the Dr’s First application.</w:t>
      </w:r>
    </w:p>
    <w:p w:rsidR="008B0919" w:rsidRDefault="008B0919" w:rsidP="0078263B">
      <w:pPr>
        <w:autoSpaceDE w:val="0"/>
        <w:autoSpaceDN w:val="0"/>
        <w:adjustRightInd w:val="0"/>
        <w:ind w:left="1440"/>
        <w:jc w:val="both"/>
      </w:pPr>
    </w:p>
    <w:p w:rsidR="0084026F" w:rsidRDefault="005A59AA" w:rsidP="005A59AA">
      <w:pPr>
        <w:autoSpaceDE w:val="0"/>
        <w:autoSpaceDN w:val="0"/>
        <w:adjustRightInd w:val="0"/>
        <w:ind w:left="720"/>
        <w:jc w:val="both"/>
      </w:pPr>
      <w:r>
        <w:tab/>
      </w:r>
    </w:p>
    <w:p w:rsidR="005A59AA" w:rsidRDefault="005A59AA" w:rsidP="0078263B">
      <w:pPr>
        <w:numPr>
          <w:ilvl w:val="1"/>
          <w:numId w:val="15"/>
        </w:numPr>
        <w:tabs>
          <w:tab w:val="clear" w:pos="2520"/>
        </w:tabs>
        <w:autoSpaceDE w:val="0"/>
        <w:autoSpaceDN w:val="0"/>
        <w:adjustRightInd w:val="0"/>
        <w:ind w:left="1440" w:hanging="720"/>
        <w:jc w:val="both"/>
      </w:pPr>
      <w:r>
        <w:rPr>
          <w:b/>
          <w:i/>
        </w:rPr>
        <w:t>Monitoring Provider Appeals</w:t>
      </w:r>
    </w:p>
    <w:p w:rsidR="005A59AA" w:rsidRDefault="005A59AA" w:rsidP="005A59AA">
      <w:pPr>
        <w:autoSpaceDE w:val="0"/>
        <w:autoSpaceDN w:val="0"/>
        <w:adjustRightInd w:val="0"/>
        <w:jc w:val="both"/>
      </w:pPr>
    </w:p>
    <w:p w:rsidR="005A59AA" w:rsidRPr="004C1572" w:rsidRDefault="00B11CE8" w:rsidP="008C6CCD">
      <w:pPr>
        <w:autoSpaceDE w:val="0"/>
        <w:autoSpaceDN w:val="0"/>
        <w:adjustRightInd w:val="0"/>
        <w:ind w:left="720"/>
        <w:jc w:val="both"/>
      </w:pPr>
      <w:r>
        <w:t>LCB</w:t>
      </w:r>
      <w:r w:rsidR="005A59AA">
        <w:t xml:space="preserve">H tracks all provider appeals through the Tracking Log. The UR Nurse periodically examines the problems and will bring these to the attention of </w:t>
      </w:r>
      <w:r w:rsidR="008C6CCD">
        <w:t>the LC</w:t>
      </w:r>
      <w:r>
        <w:t>B</w:t>
      </w:r>
      <w:r w:rsidR="005A59AA">
        <w:t xml:space="preserve">H </w:t>
      </w:r>
      <w:r w:rsidR="008C6CCD">
        <w:t>Director</w:t>
      </w:r>
      <w:r w:rsidR="005A59AA">
        <w:t xml:space="preserve">. Any system issues will be brought to the attention of the QI Committee, who will assure quality of care is delivered and problems are resolved at the earliest possible time. </w:t>
      </w:r>
      <w:r w:rsidR="009874EB">
        <w:t xml:space="preserve">The </w:t>
      </w:r>
      <w:r w:rsidR="005A59AA">
        <w:t>QI</w:t>
      </w:r>
      <w:r w:rsidR="009874EB">
        <w:t xml:space="preserve"> </w:t>
      </w:r>
      <w:r w:rsidR="005A59AA">
        <w:t>C</w:t>
      </w:r>
      <w:r w:rsidR="009874EB">
        <w:t>ommittee</w:t>
      </w:r>
      <w:r w:rsidR="005A59AA">
        <w:t xml:space="preserve"> will analyze the tracking log annually to identify trends. </w:t>
      </w:r>
    </w:p>
    <w:p w:rsidR="005A59AA" w:rsidRDefault="005A59AA" w:rsidP="005A59AA">
      <w:pPr>
        <w:autoSpaceDE w:val="0"/>
        <w:autoSpaceDN w:val="0"/>
        <w:adjustRightInd w:val="0"/>
        <w:jc w:val="both"/>
        <w:rPr>
          <w:b/>
        </w:rPr>
      </w:pPr>
    </w:p>
    <w:p w:rsidR="00665D1C" w:rsidRDefault="0078263B" w:rsidP="005A59AA">
      <w:pPr>
        <w:autoSpaceDE w:val="0"/>
        <w:autoSpaceDN w:val="0"/>
        <w:adjustRightInd w:val="0"/>
        <w:ind w:left="720" w:hanging="720"/>
        <w:jc w:val="both"/>
        <w:rPr>
          <w:b/>
          <w:i/>
        </w:rPr>
      </w:pPr>
      <w:r>
        <w:rPr>
          <w:b/>
        </w:rPr>
        <w:tab/>
      </w:r>
      <w:r>
        <w:rPr>
          <w:b/>
          <w:i/>
        </w:rPr>
        <w:t>11.</w:t>
      </w:r>
      <w:r>
        <w:rPr>
          <w:b/>
          <w:i/>
        </w:rPr>
        <w:tab/>
        <w:t xml:space="preserve">The following </w:t>
      </w:r>
      <w:r w:rsidR="007278F1">
        <w:rPr>
          <w:b/>
          <w:i/>
        </w:rPr>
        <w:t xml:space="preserve">process shall be followed for each of the QI work plan activities identified in items 1 through 10 above that are not conducted as performance improvement projects, to ensure the </w:t>
      </w:r>
      <w:smartTag w:uri="urn:schemas-microsoft-com:office:smarttags" w:element="stockticker">
        <w:r w:rsidR="007278F1">
          <w:rPr>
            <w:b/>
            <w:i/>
          </w:rPr>
          <w:t>MHP</w:t>
        </w:r>
      </w:smartTag>
      <w:r w:rsidR="007278F1">
        <w:rPr>
          <w:b/>
          <w:i/>
        </w:rPr>
        <w:t xml:space="preserve"> monitoring the implementation of the QI Program.</w:t>
      </w:r>
      <w:r w:rsidR="00665D1C">
        <w:rPr>
          <w:b/>
          <w:i/>
        </w:rPr>
        <w:t xml:space="preserve"> The </w:t>
      </w:r>
      <w:smartTag w:uri="urn:schemas-microsoft-com:office:smarttags" w:element="stockticker">
        <w:r w:rsidR="00665D1C">
          <w:rPr>
            <w:b/>
            <w:i/>
          </w:rPr>
          <w:t>MHP</w:t>
        </w:r>
      </w:smartTag>
      <w:r w:rsidR="00665D1C">
        <w:rPr>
          <w:b/>
          <w:i/>
        </w:rPr>
        <w:t xml:space="preserve"> shall follow the steps below for each of the QI activities:</w:t>
      </w:r>
    </w:p>
    <w:p w:rsidR="00665D1C" w:rsidRDefault="00665D1C" w:rsidP="005A59AA">
      <w:pPr>
        <w:autoSpaceDE w:val="0"/>
        <w:autoSpaceDN w:val="0"/>
        <w:adjustRightInd w:val="0"/>
        <w:ind w:left="720" w:hanging="720"/>
        <w:jc w:val="both"/>
        <w:rPr>
          <w:b/>
          <w:i/>
        </w:rPr>
      </w:pPr>
    </w:p>
    <w:p w:rsidR="0078263B" w:rsidRDefault="00665D1C" w:rsidP="005A59AA">
      <w:pPr>
        <w:autoSpaceDE w:val="0"/>
        <w:autoSpaceDN w:val="0"/>
        <w:adjustRightInd w:val="0"/>
        <w:ind w:left="720" w:hanging="720"/>
        <w:jc w:val="both"/>
        <w:rPr>
          <w:b/>
          <w:i/>
        </w:rPr>
      </w:pPr>
      <w:r>
        <w:rPr>
          <w:b/>
          <w:i/>
        </w:rPr>
        <w:tab/>
      </w:r>
      <w:r>
        <w:rPr>
          <w:b/>
          <w:i/>
        </w:rPr>
        <w:tab/>
        <w:t>a.</w:t>
      </w:r>
      <w:r>
        <w:rPr>
          <w:b/>
          <w:i/>
        </w:rPr>
        <w:tab/>
        <w:t xml:space="preserve">Collect and analyze data to measure against the goals, or prioritized areas of </w:t>
      </w:r>
      <w:r>
        <w:rPr>
          <w:b/>
          <w:i/>
        </w:rPr>
        <w:tab/>
      </w:r>
      <w:r>
        <w:rPr>
          <w:b/>
          <w:i/>
        </w:rPr>
        <w:tab/>
      </w:r>
      <w:r>
        <w:rPr>
          <w:b/>
          <w:i/>
        </w:rPr>
        <w:tab/>
        <w:t xml:space="preserve">improvement that have been identified. </w:t>
      </w:r>
    </w:p>
    <w:p w:rsidR="00665D1C" w:rsidRDefault="00665D1C" w:rsidP="005A59AA">
      <w:pPr>
        <w:autoSpaceDE w:val="0"/>
        <w:autoSpaceDN w:val="0"/>
        <w:adjustRightInd w:val="0"/>
        <w:ind w:left="720" w:hanging="720"/>
        <w:jc w:val="both"/>
        <w:rPr>
          <w:b/>
          <w:i/>
        </w:rPr>
      </w:pPr>
    </w:p>
    <w:p w:rsidR="00665D1C" w:rsidRDefault="00665D1C" w:rsidP="005A59AA">
      <w:pPr>
        <w:autoSpaceDE w:val="0"/>
        <w:autoSpaceDN w:val="0"/>
        <w:adjustRightInd w:val="0"/>
        <w:ind w:left="720" w:hanging="720"/>
        <w:jc w:val="both"/>
        <w:rPr>
          <w:b/>
          <w:i/>
        </w:rPr>
      </w:pPr>
      <w:r>
        <w:rPr>
          <w:b/>
          <w:i/>
        </w:rPr>
        <w:tab/>
      </w:r>
      <w:r>
        <w:rPr>
          <w:b/>
          <w:i/>
        </w:rPr>
        <w:tab/>
        <w:t>b.</w:t>
      </w:r>
      <w:r>
        <w:rPr>
          <w:b/>
          <w:i/>
        </w:rPr>
        <w:tab/>
        <w:t>Identify opportunities for improvement and decide which opportunities to pursue.</w:t>
      </w:r>
    </w:p>
    <w:p w:rsidR="00665D1C" w:rsidRDefault="00665D1C" w:rsidP="005A59AA">
      <w:pPr>
        <w:autoSpaceDE w:val="0"/>
        <w:autoSpaceDN w:val="0"/>
        <w:adjustRightInd w:val="0"/>
        <w:ind w:left="720" w:hanging="720"/>
        <w:jc w:val="both"/>
        <w:rPr>
          <w:b/>
          <w:i/>
        </w:rPr>
      </w:pPr>
    </w:p>
    <w:p w:rsidR="00665D1C" w:rsidRDefault="00665D1C" w:rsidP="005A59AA">
      <w:pPr>
        <w:autoSpaceDE w:val="0"/>
        <w:autoSpaceDN w:val="0"/>
        <w:adjustRightInd w:val="0"/>
        <w:ind w:left="720" w:hanging="720"/>
        <w:jc w:val="both"/>
        <w:rPr>
          <w:b/>
          <w:i/>
        </w:rPr>
      </w:pPr>
      <w:r>
        <w:rPr>
          <w:b/>
          <w:i/>
        </w:rPr>
        <w:tab/>
      </w:r>
      <w:r>
        <w:rPr>
          <w:b/>
          <w:i/>
        </w:rPr>
        <w:tab/>
        <w:t>c.</w:t>
      </w:r>
      <w:r>
        <w:rPr>
          <w:b/>
          <w:i/>
        </w:rPr>
        <w:tab/>
        <w:t>Design and implement interventions to improve its performance.</w:t>
      </w:r>
    </w:p>
    <w:p w:rsidR="00665D1C" w:rsidRDefault="00665D1C" w:rsidP="005A59AA">
      <w:pPr>
        <w:autoSpaceDE w:val="0"/>
        <w:autoSpaceDN w:val="0"/>
        <w:adjustRightInd w:val="0"/>
        <w:ind w:left="720" w:hanging="720"/>
        <w:jc w:val="both"/>
        <w:rPr>
          <w:b/>
          <w:i/>
        </w:rPr>
      </w:pPr>
    </w:p>
    <w:p w:rsidR="00665D1C" w:rsidRDefault="00665D1C" w:rsidP="005A59AA">
      <w:pPr>
        <w:autoSpaceDE w:val="0"/>
        <w:autoSpaceDN w:val="0"/>
        <w:adjustRightInd w:val="0"/>
        <w:ind w:left="720" w:hanging="720"/>
        <w:jc w:val="both"/>
        <w:rPr>
          <w:b/>
          <w:i/>
        </w:rPr>
      </w:pPr>
      <w:r>
        <w:rPr>
          <w:b/>
          <w:i/>
        </w:rPr>
        <w:tab/>
      </w:r>
      <w:r>
        <w:rPr>
          <w:b/>
          <w:i/>
        </w:rPr>
        <w:tab/>
        <w:t>d.</w:t>
      </w:r>
      <w:r>
        <w:rPr>
          <w:b/>
          <w:i/>
        </w:rPr>
        <w:tab/>
        <w:t>Measure the effectiveness of the interventions.</w:t>
      </w:r>
    </w:p>
    <w:p w:rsidR="00665D1C" w:rsidRDefault="00665D1C" w:rsidP="005A59AA">
      <w:pPr>
        <w:autoSpaceDE w:val="0"/>
        <w:autoSpaceDN w:val="0"/>
        <w:adjustRightInd w:val="0"/>
        <w:ind w:left="720" w:hanging="720"/>
        <w:jc w:val="both"/>
        <w:rPr>
          <w:b/>
          <w:i/>
        </w:rPr>
      </w:pPr>
    </w:p>
    <w:p w:rsidR="00665D1C" w:rsidRDefault="00665D1C" w:rsidP="005A59AA">
      <w:pPr>
        <w:autoSpaceDE w:val="0"/>
        <w:autoSpaceDN w:val="0"/>
        <w:adjustRightInd w:val="0"/>
        <w:ind w:left="720" w:hanging="720"/>
        <w:jc w:val="both"/>
        <w:rPr>
          <w:b/>
          <w:i/>
        </w:rPr>
      </w:pPr>
      <w:r>
        <w:rPr>
          <w:b/>
          <w:i/>
        </w:rPr>
        <w:tab/>
      </w:r>
      <w:r>
        <w:rPr>
          <w:b/>
          <w:i/>
        </w:rPr>
        <w:tab/>
        <w:t>e.</w:t>
      </w:r>
      <w:r>
        <w:rPr>
          <w:b/>
          <w:i/>
        </w:rPr>
        <w:tab/>
        <w:t xml:space="preserve">Incorporate successful interventions in the </w:t>
      </w:r>
      <w:smartTag w:uri="urn:schemas-microsoft-com:office:smarttags" w:element="stockticker">
        <w:r>
          <w:rPr>
            <w:b/>
            <w:i/>
          </w:rPr>
          <w:t>MHP</w:t>
        </w:r>
      </w:smartTag>
      <w:r>
        <w:rPr>
          <w:b/>
          <w:i/>
        </w:rPr>
        <w:t xml:space="preserve"> as appropriate.</w:t>
      </w:r>
    </w:p>
    <w:p w:rsidR="0078263B" w:rsidRDefault="0078263B" w:rsidP="005A59AA">
      <w:pPr>
        <w:autoSpaceDE w:val="0"/>
        <w:autoSpaceDN w:val="0"/>
        <w:adjustRightInd w:val="0"/>
        <w:ind w:left="720" w:hanging="720"/>
        <w:jc w:val="both"/>
      </w:pPr>
    </w:p>
    <w:p w:rsidR="00665D1C" w:rsidRPr="00665D1C" w:rsidRDefault="00665D1C" w:rsidP="005A59AA">
      <w:pPr>
        <w:autoSpaceDE w:val="0"/>
        <w:autoSpaceDN w:val="0"/>
        <w:adjustRightInd w:val="0"/>
        <w:ind w:left="720" w:hanging="720"/>
        <w:jc w:val="both"/>
      </w:pPr>
      <w:r>
        <w:tab/>
      </w:r>
      <w:r w:rsidR="00B11CE8">
        <w:t>LCB</w:t>
      </w:r>
      <w:r w:rsidR="005F3E52">
        <w:t xml:space="preserve">H incorporates the </w:t>
      </w:r>
      <w:r w:rsidR="00B9663E">
        <w:t>PDSA Rapid Cycle</w:t>
      </w:r>
      <w:r w:rsidR="005F3E52">
        <w:t xml:space="preserve"> model for its Continued Quality Improvement process</w:t>
      </w:r>
      <w:r w:rsidR="001D4E49">
        <w:t xml:space="preserve"> as described in the cover sheet, QI Program Description.</w:t>
      </w:r>
      <w:r w:rsidR="00FA3486">
        <w:t xml:space="preserve"> </w:t>
      </w:r>
    </w:p>
    <w:p w:rsidR="0078263B" w:rsidRDefault="0078263B" w:rsidP="005A59AA">
      <w:pPr>
        <w:autoSpaceDE w:val="0"/>
        <w:autoSpaceDN w:val="0"/>
        <w:adjustRightInd w:val="0"/>
        <w:ind w:left="720" w:hanging="720"/>
        <w:jc w:val="both"/>
        <w:rPr>
          <w:b/>
          <w:i/>
        </w:rPr>
      </w:pPr>
    </w:p>
    <w:p w:rsidR="005A59AA" w:rsidRPr="000171D0" w:rsidRDefault="00665D1C" w:rsidP="005A59AA">
      <w:pPr>
        <w:autoSpaceDE w:val="0"/>
        <w:autoSpaceDN w:val="0"/>
        <w:adjustRightInd w:val="0"/>
        <w:ind w:left="720" w:hanging="720"/>
        <w:jc w:val="both"/>
        <w:rPr>
          <w:b/>
          <w:i/>
        </w:rPr>
      </w:pPr>
      <w:r>
        <w:rPr>
          <w:b/>
          <w:i/>
        </w:rPr>
        <w:tab/>
      </w:r>
      <w:r w:rsidR="005A59AA">
        <w:rPr>
          <w:b/>
          <w:i/>
        </w:rPr>
        <w:t xml:space="preserve">If the </w:t>
      </w:r>
      <w:smartTag w:uri="urn:schemas-microsoft-com:office:smarttags" w:element="stockticker">
        <w:r w:rsidR="005A59AA">
          <w:rPr>
            <w:b/>
            <w:i/>
          </w:rPr>
          <w:t>MHP</w:t>
        </w:r>
      </w:smartTag>
      <w:r w:rsidR="005A59AA">
        <w:rPr>
          <w:b/>
          <w:i/>
        </w:rPr>
        <w:t xml:space="preserve"> delegates any QI activities, there will be evidence of oversight of the delegated activity by the </w:t>
      </w:r>
      <w:smartTag w:uri="urn:schemas-microsoft-com:office:smarttags" w:element="stockticker">
        <w:r w:rsidR="005A59AA">
          <w:rPr>
            <w:b/>
            <w:i/>
          </w:rPr>
          <w:t>MHP</w:t>
        </w:r>
      </w:smartTag>
      <w:r w:rsidR="005A59AA">
        <w:rPr>
          <w:b/>
          <w:i/>
        </w:rPr>
        <w:t>.</w:t>
      </w:r>
    </w:p>
    <w:p w:rsidR="005A59AA" w:rsidRDefault="005A59AA" w:rsidP="005A59AA">
      <w:pPr>
        <w:autoSpaceDE w:val="0"/>
        <w:autoSpaceDN w:val="0"/>
        <w:adjustRightInd w:val="0"/>
        <w:jc w:val="both"/>
        <w:rPr>
          <w:b/>
        </w:rPr>
      </w:pPr>
    </w:p>
    <w:p w:rsidR="0071001B" w:rsidRDefault="005A59AA" w:rsidP="00B9663E">
      <w:pPr>
        <w:autoSpaceDE w:val="0"/>
        <w:autoSpaceDN w:val="0"/>
        <w:adjustRightInd w:val="0"/>
        <w:jc w:val="both"/>
        <w:rPr>
          <w:b/>
        </w:rPr>
      </w:pPr>
      <w:r>
        <w:tab/>
        <w:t xml:space="preserve">LCMH </w:t>
      </w:r>
      <w:r w:rsidR="008C6CCD">
        <w:t>does</w:t>
      </w:r>
      <w:r>
        <w:t xml:space="preserve"> not </w:t>
      </w:r>
      <w:r w:rsidR="008C6CCD">
        <w:t xml:space="preserve">contract or </w:t>
      </w:r>
      <w:r>
        <w:t>delegate any QI activities.</w:t>
      </w:r>
    </w:p>
    <w:p w:rsidR="0071001B" w:rsidRDefault="0071001B" w:rsidP="0071001B">
      <w:pPr>
        <w:jc w:val="center"/>
        <w:rPr>
          <w:b/>
        </w:rPr>
        <w:sectPr w:rsidR="0071001B" w:rsidSect="008708D1">
          <w:headerReference w:type="default" r:id="rId9"/>
          <w:footerReference w:type="default" r:id="rId10"/>
          <w:footerReference w:type="first" r:id="rId11"/>
          <w:pgSz w:w="12240" w:h="15840"/>
          <w:pgMar w:top="1260" w:right="1080" w:bottom="1080" w:left="900" w:header="720" w:footer="720" w:gutter="0"/>
          <w:cols w:space="720"/>
          <w:titlePg/>
          <w:docGrid w:linePitch="360"/>
        </w:sectPr>
      </w:pPr>
    </w:p>
    <w:p w:rsidR="009A7B7A" w:rsidRDefault="009A7B7A" w:rsidP="009A7B7A">
      <w:pPr>
        <w:jc w:val="right"/>
        <w:rPr>
          <w:b/>
        </w:rPr>
      </w:pPr>
      <w:r>
        <w:rPr>
          <w:b/>
        </w:rPr>
        <w:lastRenderedPageBreak/>
        <w:t>Attachment A</w:t>
      </w:r>
    </w:p>
    <w:p w:rsidR="0071001B" w:rsidRPr="00C746AC" w:rsidRDefault="0071001B" w:rsidP="0071001B">
      <w:pPr>
        <w:jc w:val="center"/>
        <w:rPr>
          <w:b/>
        </w:rPr>
      </w:pPr>
      <w:r w:rsidRPr="00C746AC">
        <w:rPr>
          <w:b/>
        </w:rPr>
        <w:t>Health and Social Services</w:t>
      </w:r>
    </w:p>
    <w:p w:rsidR="0071001B" w:rsidRPr="00C746AC" w:rsidRDefault="0071001B" w:rsidP="0071001B">
      <w:pPr>
        <w:jc w:val="center"/>
        <w:rPr>
          <w:b/>
        </w:rPr>
      </w:pPr>
      <w:r w:rsidRPr="00C746AC">
        <w:rPr>
          <w:b/>
        </w:rPr>
        <w:t>Quality Oversight Program</w:t>
      </w:r>
    </w:p>
    <w:p w:rsidR="0071001B" w:rsidRPr="00C746AC" w:rsidRDefault="0071001B" w:rsidP="0071001B">
      <w:pPr>
        <w:jc w:val="center"/>
        <w:rPr>
          <w:b/>
        </w:rPr>
      </w:pPr>
      <w:r w:rsidRPr="00C746AC">
        <w:rPr>
          <w:b/>
        </w:rPr>
        <w:t>Mental Health Quality Improvement</w:t>
      </w:r>
    </w:p>
    <w:p w:rsidR="0071001B" w:rsidRPr="00C746AC" w:rsidRDefault="00273539" w:rsidP="0071001B">
      <w:pPr>
        <w:jc w:val="center"/>
        <w:rPr>
          <w:b/>
        </w:rPr>
      </w:pPr>
      <w:r>
        <w:rPr>
          <w:b/>
        </w:rPr>
        <w:t>201</w:t>
      </w:r>
      <w:r w:rsidR="009A5D23">
        <w:rPr>
          <w:b/>
        </w:rPr>
        <w:t>5</w:t>
      </w:r>
      <w:r w:rsidR="0071001B" w:rsidRPr="00C746AC">
        <w:rPr>
          <w:b/>
        </w:rPr>
        <w:t>-1</w:t>
      </w:r>
      <w:r w:rsidR="009A5D23">
        <w:rPr>
          <w:b/>
        </w:rPr>
        <w:t>6</w:t>
      </w:r>
      <w:r w:rsidR="0071001B" w:rsidRPr="00C746AC">
        <w:rPr>
          <w:b/>
        </w:rPr>
        <w:t xml:space="preserve"> Work Plan Summary Table</w:t>
      </w:r>
    </w:p>
    <w:p w:rsidR="0071001B" w:rsidRPr="00C746AC" w:rsidRDefault="0071001B" w:rsidP="0071001B"/>
    <w:p w:rsidR="0071001B" w:rsidRPr="00C746AC" w:rsidRDefault="0071001B" w:rsidP="0071001B">
      <w:pPr>
        <w:ind w:left="1440" w:right="1440"/>
      </w:pPr>
      <w:r w:rsidRPr="00C746AC">
        <w:t>The annual work plan shall include an evaluation demonstrating meaningful improvements in clinical care and beneficiary satisfaction, monitor previously identified issues, sustain improvements, and (set) goals and objectives in the following six areas:</w:t>
      </w:r>
    </w:p>
    <w:p w:rsidR="0071001B" w:rsidRPr="00C746AC" w:rsidRDefault="0071001B" w:rsidP="007100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2196"/>
        <w:gridCol w:w="2196"/>
        <w:gridCol w:w="2196"/>
        <w:gridCol w:w="2484"/>
        <w:gridCol w:w="2340"/>
      </w:tblGrid>
      <w:tr w:rsidR="0071001B" w:rsidRPr="00F90959" w:rsidTr="00F90959">
        <w:tc>
          <w:tcPr>
            <w:tcW w:w="2196" w:type="dxa"/>
            <w:shd w:val="clear" w:color="auto" w:fill="E0E0E0"/>
          </w:tcPr>
          <w:p w:rsidR="0071001B" w:rsidRPr="00F90959" w:rsidRDefault="006342BF" w:rsidP="00F90959">
            <w:pPr>
              <w:jc w:val="center"/>
              <w:rPr>
                <w:b/>
              </w:rPr>
            </w:pPr>
            <w:r w:rsidRPr="00F90959">
              <w:rPr>
                <w:b/>
              </w:rPr>
              <w:t>i</w:t>
            </w:r>
            <w:r w:rsidR="0071001B" w:rsidRPr="00F90959">
              <w:rPr>
                <w:b/>
              </w:rPr>
              <w:t>. Service delivery capacity</w:t>
            </w:r>
          </w:p>
          <w:p w:rsidR="006342BF" w:rsidRPr="00F90959" w:rsidRDefault="006342BF" w:rsidP="00F90959">
            <w:pPr>
              <w:jc w:val="center"/>
              <w:rPr>
                <w:b/>
              </w:rPr>
            </w:pPr>
            <w:r w:rsidRPr="00F90959">
              <w:rPr>
                <w:b/>
              </w:rPr>
              <w:t xml:space="preserve"> </w:t>
            </w:r>
          </w:p>
        </w:tc>
        <w:tc>
          <w:tcPr>
            <w:tcW w:w="2196" w:type="dxa"/>
            <w:shd w:val="clear" w:color="auto" w:fill="E0E0E0"/>
          </w:tcPr>
          <w:p w:rsidR="0071001B" w:rsidRPr="00F90959" w:rsidRDefault="006342BF" w:rsidP="00F90959">
            <w:pPr>
              <w:jc w:val="center"/>
              <w:rPr>
                <w:b/>
              </w:rPr>
            </w:pPr>
            <w:r w:rsidRPr="00F90959">
              <w:rPr>
                <w:b/>
              </w:rPr>
              <w:t>ii</w:t>
            </w:r>
            <w:r w:rsidR="0071001B" w:rsidRPr="00F90959">
              <w:rPr>
                <w:b/>
              </w:rPr>
              <w:t>. Accessibility of services</w:t>
            </w:r>
          </w:p>
          <w:p w:rsidR="006342BF" w:rsidRPr="00F90959" w:rsidRDefault="006342BF" w:rsidP="00F90959">
            <w:pPr>
              <w:jc w:val="center"/>
              <w:rPr>
                <w:b/>
              </w:rPr>
            </w:pPr>
          </w:p>
        </w:tc>
        <w:tc>
          <w:tcPr>
            <w:tcW w:w="2196" w:type="dxa"/>
            <w:shd w:val="clear" w:color="auto" w:fill="E0E0E0"/>
          </w:tcPr>
          <w:p w:rsidR="0071001B" w:rsidRPr="00F90959" w:rsidRDefault="006342BF" w:rsidP="00F90959">
            <w:pPr>
              <w:jc w:val="center"/>
              <w:rPr>
                <w:b/>
              </w:rPr>
            </w:pPr>
            <w:r w:rsidRPr="00F90959">
              <w:rPr>
                <w:b/>
              </w:rPr>
              <w:t>iii</w:t>
            </w:r>
            <w:r w:rsidR="0071001B" w:rsidRPr="00F90959">
              <w:rPr>
                <w:b/>
              </w:rPr>
              <w:t>. Beneficiary satisfaction</w:t>
            </w:r>
          </w:p>
          <w:p w:rsidR="006342BF" w:rsidRPr="00F90959" w:rsidRDefault="006342BF" w:rsidP="00F90959">
            <w:pPr>
              <w:jc w:val="center"/>
              <w:rPr>
                <w:b/>
              </w:rPr>
            </w:pPr>
          </w:p>
        </w:tc>
        <w:tc>
          <w:tcPr>
            <w:tcW w:w="2196" w:type="dxa"/>
            <w:shd w:val="clear" w:color="auto" w:fill="E0E0E0"/>
          </w:tcPr>
          <w:p w:rsidR="0071001B" w:rsidRPr="00F90959" w:rsidRDefault="006342BF" w:rsidP="00F90959">
            <w:pPr>
              <w:jc w:val="center"/>
              <w:rPr>
                <w:b/>
              </w:rPr>
            </w:pPr>
            <w:r w:rsidRPr="00F90959">
              <w:rPr>
                <w:b/>
              </w:rPr>
              <w:t>iv</w:t>
            </w:r>
            <w:r w:rsidR="0071001B" w:rsidRPr="00F90959">
              <w:rPr>
                <w:b/>
              </w:rPr>
              <w:t>. Service delivery system &amp; clinical issues</w:t>
            </w:r>
            <w:r w:rsidRPr="00F90959">
              <w:rPr>
                <w:b/>
              </w:rPr>
              <w:t xml:space="preserve"> </w:t>
            </w:r>
          </w:p>
        </w:tc>
        <w:tc>
          <w:tcPr>
            <w:tcW w:w="2484" w:type="dxa"/>
            <w:shd w:val="clear" w:color="auto" w:fill="E0E0E0"/>
          </w:tcPr>
          <w:p w:rsidR="0071001B" w:rsidRPr="00F90959" w:rsidRDefault="006342BF" w:rsidP="00F90959">
            <w:pPr>
              <w:jc w:val="center"/>
              <w:rPr>
                <w:b/>
              </w:rPr>
            </w:pPr>
            <w:r w:rsidRPr="00F90959">
              <w:rPr>
                <w:b/>
              </w:rPr>
              <w:t>v</w:t>
            </w:r>
            <w:r w:rsidR="0071001B" w:rsidRPr="00F90959">
              <w:rPr>
                <w:b/>
              </w:rPr>
              <w:t xml:space="preserve">. Coordination with physical care </w:t>
            </w:r>
            <w:r w:rsidR="00AB60DC">
              <w:rPr>
                <w:b/>
              </w:rPr>
              <w:t xml:space="preserve">provider </w:t>
            </w:r>
            <w:r w:rsidR="0071001B" w:rsidRPr="00F90959">
              <w:rPr>
                <w:b/>
              </w:rPr>
              <w:t>&amp; human services</w:t>
            </w:r>
          </w:p>
          <w:p w:rsidR="006342BF" w:rsidRPr="00F90959" w:rsidRDefault="006342BF" w:rsidP="00F90959">
            <w:pPr>
              <w:jc w:val="center"/>
              <w:rPr>
                <w:b/>
              </w:rPr>
            </w:pPr>
          </w:p>
        </w:tc>
        <w:tc>
          <w:tcPr>
            <w:tcW w:w="2340" w:type="dxa"/>
            <w:shd w:val="clear" w:color="auto" w:fill="E0E0E0"/>
          </w:tcPr>
          <w:p w:rsidR="0071001B" w:rsidRPr="00F90959" w:rsidRDefault="006342BF" w:rsidP="00F90959">
            <w:pPr>
              <w:jc w:val="center"/>
              <w:rPr>
                <w:b/>
              </w:rPr>
            </w:pPr>
            <w:r w:rsidRPr="00F90959">
              <w:rPr>
                <w:b/>
              </w:rPr>
              <w:t>vi</w:t>
            </w:r>
            <w:r w:rsidR="0071001B" w:rsidRPr="00F90959">
              <w:rPr>
                <w:b/>
              </w:rPr>
              <w:t>. Provider appeals</w:t>
            </w:r>
          </w:p>
          <w:p w:rsidR="006342BF" w:rsidRPr="00F90959" w:rsidRDefault="006342BF" w:rsidP="00F90959">
            <w:pPr>
              <w:jc w:val="center"/>
              <w:rPr>
                <w:b/>
              </w:rPr>
            </w:pPr>
          </w:p>
        </w:tc>
      </w:tr>
      <w:tr w:rsidR="0071001B" w:rsidRPr="00C746AC" w:rsidTr="00F90959">
        <w:tc>
          <w:tcPr>
            <w:tcW w:w="2196" w:type="dxa"/>
            <w:shd w:val="clear" w:color="auto" w:fill="auto"/>
            <w:vAlign w:val="center"/>
          </w:tcPr>
          <w:p w:rsidR="0071001B" w:rsidRPr="00D11F13" w:rsidRDefault="0058450E" w:rsidP="00FA3486">
            <w:r>
              <w:t>Monitor data collection reports</w:t>
            </w:r>
          </w:p>
        </w:tc>
        <w:tc>
          <w:tcPr>
            <w:tcW w:w="2196" w:type="dxa"/>
            <w:shd w:val="clear" w:color="auto" w:fill="auto"/>
            <w:vAlign w:val="center"/>
          </w:tcPr>
          <w:p w:rsidR="0071001B" w:rsidRPr="00D11F13" w:rsidRDefault="0071001B" w:rsidP="00FA3486">
            <w:r w:rsidRPr="00D11F13">
              <w:t xml:space="preserve">24 hour telephone </w:t>
            </w:r>
          </w:p>
        </w:tc>
        <w:tc>
          <w:tcPr>
            <w:tcW w:w="2196" w:type="dxa"/>
            <w:shd w:val="clear" w:color="auto" w:fill="auto"/>
            <w:vAlign w:val="center"/>
          </w:tcPr>
          <w:p w:rsidR="0071001B" w:rsidRPr="00D11F13" w:rsidRDefault="00D11F13" w:rsidP="00FA3486">
            <w:r w:rsidRPr="00D11F13">
              <w:t>Consumer</w:t>
            </w:r>
            <w:r w:rsidR="00B11CE8">
              <w:t xml:space="preserve"> perception survey (May and July</w:t>
            </w:r>
            <w:r>
              <w:t>)</w:t>
            </w:r>
            <w:r w:rsidRPr="00D11F13">
              <w:t xml:space="preserve"> </w:t>
            </w:r>
          </w:p>
        </w:tc>
        <w:tc>
          <w:tcPr>
            <w:tcW w:w="2196" w:type="dxa"/>
            <w:shd w:val="clear" w:color="auto" w:fill="auto"/>
            <w:vAlign w:val="center"/>
          </w:tcPr>
          <w:p w:rsidR="0071001B" w:rsidRPr="00C746AC" w:rsidRDefault="0071001B" w:rsidP="00FA3486">
            <w:r w:rsidRPr="00C746AC">
              <w:t>PIP</w:t>
            </w:r>
          </w:p>
        </w:tc>
        <w:tc>
          <w:tcPr>
            <w:tcW w:w="2484" w:type="dxa"/>
            <w:shd w:val="clear" w:color="auto" w:fill="auto"/>
            <w:vAlign w:val="center"/>
          </w:tcPr>
          <w:p w:rsidR="0071001B" w:rsidRPr="00D11F13" w:rsidRDefault="0071001B" w:rsidP="00925E25">
            <w:r w:rsidRPr="00D11F13">
              <w:t>Co-occurring disorder</w:t>
            </w:r>
            <w:r w:rsidR="00925E25">
              <w:t xml:space="preserve"> services</w:t>
            </w:r>
            <w:r w:rsidR="00EE3308">
              <w:t>,</w:t>
            </w:r>
            <w:r w:rsidR="00925E25">
              <w:t xml:space="preserve"> </w:t>
            </w:r>
            <w:r w:rsidR="00EE3308">
              <w:t xml:space="preserve">DD Group </w:t>
            </w:r>
          </w:p>
        </w:tc>
        <w:tc>
          <w:tcPr>
            <w:tcW w:w="2340" w:type="dxa"/>
            <w:shd w:val="clear" w:color="auto" w:fill="auto"/>
            <w:vAlign w:val="center"/>
          </w:tcPr>
          <w:p w:rsidR="0071001B" w:rsidRPr="00C746AC" w:rsidRDefault="00AD13F6" w:rsidP="00FA3486">
            <w:r>
              <w:t>Monitor</w:t>
            </w:r>
            <w:r w:rsidR="006E4549">
              <w:t xml:space="preserve"> &amp; analyze</w:t>
            </w:r>
          </w:p>
        </w:tc>
      </w:tr>
      <w:tr w:rsidR="0058450E" w:rsidRPr="00C746AC" w:rsidTr="00F90959">
        <w:tc>
          <w:tcPr>
            <w:tcW w:w="2196" w:type="dxa"/>
            <w:shd w:val="clear" w:color="auto" w:fill="auto"/>
            <w:vAlign w:val="center"/>
          </w:tcPr>
          <w:p w:rsidR="0058450E" w:rsidRPr="00D11F13" w:rsidRDefault="00B11CE8" w:rsidP="00FA3486">
            <w:r>
              <w:t>P</w:t>
            </w:r>
            <w:r w:rsidR="0058450E">
              <w:t>erformance measures (B)</w:t>
            </w:r>
          </w:p>
        </w:tc>
        <w:tc>
          <w:tcPr>
            <w:tcW w:w="2196" w:type="dxa"/>
            <w:shd w:val="clear" w:color="auto" w:fill="auto"/>
            <w:vAlign w:val="center"/>
          </w:tcPr>
          <w:p w:rsidR="0058450E" w:rsidRPr="00C746AC" w:rsidRDefault="0058450E" w:rsidP="00FA3486"/>
        </w:tc>
        <w:tc>
          <w:tcPr>
            <w:tcW w:w="2196" w:type="dxa"/>
            <w:shd w:val="clear" w:color="auto" w:fill="auto"/>
            <w:vAlign w:val="center"/>
          </w:tcPr>
          <w:p w:rsidR="0058450E" w:rsidRDefault="0058450E" w:rsidP="00FA3486">
            <w:r>
              <w:t>How are we doing?</w:t>
            </w:r>
          </w:p>
          <w:p w:rsidR="0058450E" w:rsidRPr="00C746AC" w:rsidRDefault="0058450E" w:rsidP="00FA3486">
            <w:r>
              <w:t>Survey</w:t>
            </w:r>
          </w:p>
        </w:tc>
        <w:tc>
          <w:tcPr>
            <w:tcW w:w="2196" w:type="dxa"/>
            <w:shd w:val="clear" w:color="auto" w:fill="auto"/>
            <w:vAlign w:val="center"/>
          </w:tcPr>
          <w:p w:rsidR="0058450E" w:rsidRPr="00C746AC" w:rsidRDefault="0058450E" w:rsidP="00FA3486">
            <w:r w:rsidRPr="00C746AC">
              <w:t>PIP</w:t>
            </w:r>
          </w:p>
        </w:tc>
        <w:tc>
          <w:tcPr>
            <w:tcW w:w="2484" w:type="dxa"/>
            <w:shd w:val="clear" w:color="auto" w:fill="auto"/>
            <w:vAlign w:val="center"/>
          </w:tcPr>
          <w:p w:rsidR="0058450E" w:rsidRPr="00C746AC" w:rsidRDefault="0058450E" w:rsidP="00FA3486"/>
        </w:tc>
        <w:tc>
          <w:tcPr>
            <w:tcW w:w="2340" w:type="dxa"/>
            <w:shd w:val="clear" w:color="auto" w:fill="auto"/>
            <w:vAlign w:val="center"/>
          </w:tcPr>
          <w:p w:rsidR="0058450E" w:rsidRPr="00C746AC" w:rsidRDefault="0058450E" w:rsidP="00FA3486"/>
        </w:tc>
      </w:tr>
      <w:tr w:rsidR="0058450E" w:rsidRPr="00C746AC" w:rsidTr="00F90959">
        <w:tc>
          <w:tcPr>
            <w:tcW w:w="2196" w:type="dxa"/>
            <w:shd w:val="clear" w:color="auto" w:fill="auto"/>
            <w:vAlign w:val="center"/>
          </w:tcPr>
          <w:p w:rsidR="0058450E" w:rsidRPr="00C746AC" w:rsidRDefault="0058450E" w:rsidP="00FA3486">
            <w:r>
              <w:t xml:space="preserve">Identify </w:t>
            </w:r>
            <w:r w:rsidRPr="00C746AC">
              <w:t>Staffing</w:t>
            </w:r>
            <w:r>
              <w:t>/service</w:t>
            </w:r>
            <w:r w:rsidRPr="00C746AC">
              <w:t xml:space="preserve"> </w:t>
            </w:r>
            <w:r>
              <w:t>capacity</w:t>
            </w:r>
          </w:p>
        </w:tc>
        <w:tc>
          <w:tcPr>
            <w:tcW w:w="2196" w:type="dxa"/>
            <w:shd w:val="clear" w:color="auto" w:fill="auto"/>
            <w:vAlign w:val="center"/>
          </w:tcPr>
          <w:p w:rsidR="0058450E" w:rsidRPr="00C746AC" w:rsidRDefault="0058450E" w:rsidP="00FA3486"/>
        </w:tc>
        <w:tc>
          <w:tcPr>
            <w:tcW w:w="2196" w:type="dxa"/>
            <w:shd w:val="clear" w:color="auto" w:fill="auto"/>
            <w:vAlign w:val="center"/>
          </w:tcPr>
          <w:p w:rsidR="0058450E" w:rsidRPr="00C746AC" w:rsidRDefault="0058450E" w:rsidP="00FA3486">
            <w:r>
              <w:t>Grievances &amp; appeals</w:t>
            </w:r>
          </w:p>
        </w:tc>
        <w:tc>
          <w:tcPr>
            <w:tcW w:w="2196" w:type="dxa"/>
            <w:shd w:val="clear" w:color="auto" w:fill="auto"/>
            <w:vAlign w:val="center"/>
          </w:tcPr>
          <w:p w:rsidR="0058450E" w:rsidRPr="00C746AC" w:rsidRDefault="0058450E" w:rsidP="00FA3486">
            <w:r w:rsidRPr="00C746AC">
              <w:t>Medication mgmt – Doctors First</w:t>
            </w:r>
          </w:p>
        </w:tc>
        <w:tc>
          <w:tcPr>
            <w:tcW w:w="2484" w:type="dxa"/>
            <w:shd w:val="clear" w:color="auto" w:fill="auto"/>
            <w:vAlign w:val="center"/>
          </w:tcPr>
          <w:p w:rsidR="0058450E" w:rsidRPr="00C746AC" w:rsidRDefault="0058450E" w:rsidP="00FA3486"/>
        </w:tc>
        <w:tc>
          <w:tcPr>
            <w:tcW w:w="2340" w:type="dxa"/>
            <w:shd w:val="clear" w:color="auto" w:fill="auto"/>
            <w:vAlign w:val="center"/>
          </w:tcPr>
          <w:p w:rsidR="0058450E" w:rsidRPr="00C746AC" w:rsidRDefault="0058450E" w:rsidP="00FA3486"/>
        </w:tc>
      </w:tr>
      <w:tr w:rsidR="00142281" w:rsidRPr="00C746AC" w:rsidTr="00F90959">
        <w:tc>
          <w:tcPr>
            <w:tcW w:w="2196" w:type="dxa"/>
            <w:shd w:val="clear" w:color="auto" w:fill="auto"/>
            <w:vAlign w:val="center"/>
          </w:tcPr>
          <w:p w:rsidR="00142281" w:rsidRPr="00C746AC" w:rsidRDefault="00142281" w:rsidP="00FA3486"/>
        </w:tc>
        <w:tc>
          <w:tcPr>
            <w:tcW w:w="2196" w:type="dxa"/>
            <w:shd w:val="clear" w:color="auto" w:fill="auto"/>
            <w:vAlign w:val="center"/>
          </w:tcPr>
          <w:p w:rsidR="00142281" w:rsidRPr="00C746AC" w:rsidRDefault="00142281" w:rsidP="00FA3486"/>
        </w:tc>
        <w:tc>
          <w:tcPr>
            <w:tcW w:w="2196" w:type="dxa"/>
            <w:shd w:val="clear" w:color="auto" w:fill="auto"/>
            <w:vAlign w:val="center"/>
          </w:tcPr>
          <w:p w:rsidR="00142281" w:rsidRDefault="00142281" w:rsidP="00FA3486">
            <w:r>
              <w:t>Change of Providers</w:t>
            </w:r>
          </w:p>
        </w:tc>
        <w:tc>
          <w:tcPr>
            <w:tcW w:w="2196" w:type="dxa"/>
            <w:shd w:val="clear" w:color="auto" w:fill="auto"/>
            <w:vAlign w:val="center"/>
          </w:tcPr>
          <w:p w:rsidR="00142281" w:rsidRDefault="00925E25" w:rsidP="00FA3486">
            <w:r>
              <w:t>Denied Claims (C)</w:t>
            </w:r>
          </w:p>
        </w:tc>
        <w:tc>
          <w:tcPr>
            <w:tcW w:w="2484" w:type="dxa"/>
            <w:shd w:val="clear" w:color="auto" w:fill="auto"/>
            <w:vAlign w:val="center"/>
          </w:tcPr>
          <w:p w:rsidR="00142281" w:rsidRPr="00C746AC" w:rsidRDefault="00142281" w:rsidP="00FA3486"/>
        </w:tc>
        <w:tc>
          <w:tcPr>
            <w:tcW w:w="2340" w:type="dxa"/>
            <w:shd w:val="clear" w:color="auto" w:fill="auto"/>
            <w:vAlign w:val="center"/>
          </w:tcPr>
          <w:p w:rsidR="00142281" w:rsidRPr="00C746AC" w:rsidRDefault="00142281" w:rsidP="00FA3486"/>
        </w:tc>
      </w:tr>
      <w:tr w:rsidR="0058450E" w:rsidRPr="00C746AC" w:rsidTr="00F90959">
        <w:tc>
          <w:tcPr>
            <w:tcW w:w="2196" w:type="dxa"/>
            <w:shd w:val="clear" w:color="auto" w:fill="auto"/>
            <w:vAlign w:val="center"/>
          </w:tcPr>
          <w:p w:rsidR="0058450E" w:rsidRPr="00C746AC" w:rsidRDefault="0058450E" w:rsidP="00FA3486"/>
        </w:tc>
        <w:tc>
          <w:tcPr>
            <w:tcW w:w="2196" w:type="dxa"/>
            <w:shd w:val="clear" w:color="auto" w:fill="auto"/>
            <w:vAlign w:val="center"/>
          </w:tcPr>
          <w:p w:rsidR="0058450E" w:rsidRPr="00C746AC" w:rsidRDefault="0058450E" w:rsidP="00FA3486"/>
        </w:tc>
        <w:tc>
          <w:tcPr>
            <w:tcW w:w="2196" w:type="dxa"/>
            <w:shd w:val="clear" w:color="auto" w:fill="auto"/>
            <w:vAlign w:val="center"/>
          </w:tcPr>
          <w:p w:rsidR="0058450E" w:rsidRPr="00C746AC" w:rsidRDefault="0058450E" w:rsidP="00FA3486"/>
        </w:tc>
        <w:tc>
          <w:tcPr>
            <w:tcW w:w="2196" w:type="dxa"/>
            <w:shd w:val="clear" w:color="auto" w:fill="auto"/>
            <w:vAlign w:val="center"/>
          </w:tcPr>
          <w:p w:rsidR="0058450E" w:rsidRPr="00FA0590" w:rsidRDefault="00925E25" w:rsidP="00FA3486">
            <w:r>
              <w:t>Levels of CM</w:t>
            </w:r>
          </w:p>
        </w:tc>
        <w:tc>
          <w:tcPr>
            <w:tcW w:w="2484" w:type="dxa"/>
            <w:shd w:val="clear" w:color="auto" w:fill="auto"/>
            <w:vAlign w:val="center"/>
          </w:tcPr>
          <w:p w:rsidR="0058450E" w:rsidRPr="00C746AC" w:rsidRDefault="0058450E" w:rsidP="00FA3486"/>
        </w:tc>
        <w:tc>
          <w:tcPr>
            <w:tcW w:w="2340" w:type="dxa"/>
            <w:shd w:val="clear" w:color="auto" w:fill="auto"/>
            <w:vAlign w:val="center"/>
          </w:tcPr>
          <w:p w:rsidR="0058450E" w:rsidRPr="00C746AC" w:rsidRDefault="0058450E" w:rsidP="00FA3486"/>
        </w:tc>
      </w:tr>
      <w:tr w:rsidR="00054575" w:rsidRPr="00C746AC" w:rsidTr="00F90959">
        <w:tc>
          <w:tcPr>
            <w:tcW w:w="2196" w:type="dxa"/>
            <w:shd w:val="clear" w:color="auto" w:fill="auto"/>
            <w:vAlign w:val="center"/>
          </w:tcPr>
          <w:p w:rsidR="00054575" w:rsidRPr="00C746AC" w:rsidRDefault="00054575" w:rsidP="00FA3486"/>
        </w:tc>
        <w:tc>
          <w:tcPr>
            <w:tcW w:w="2196" w:type="dxa"/>
            <w:shd w:val="clear" w:color="auto" w:fill="auto"/>
            <w:vAlign w:val="center"/>
          </w:tcPr>
          <w:p w:rsidR="00054575" w:rsidRPr="00C746AC" w:rsidRDefault="00054575" w:rsidP="00FA3486"/>
        </w:tc>
        <w:tc>
          <w:tcPr>
            <w:tcW w:w="2196" w:type="dxa"/>
            <w:shd w:val="clear" w:color="auto" w:fill="auto"/>
            <w:vAlign w:val="center"/>
          </w:tcPr>
          <w:p w:rsidR="00054575" w:rsidRDefault="00054575" w:rsidP="00FA3486"/>
        </w:tc>
        <w:tc>
          <w:tcPr>
            <w:tcW w:w="2196" w:type="dxa"/>
            <w:shd w:val="clear" w:color="auto" w:fill="auto"/>
            <w:vAlign w:val="center"/>
          </w:tcPr>
          <w:p w:rsidR="00054575" w:rsidRDefault="00054575" w:rsidP="00FA3486">
            <w:r>
              <w:t>Training CQI</w:t>
            </w:r>
          </w:p>
        </w:tc>
        <w:tc>
          <w:tcPr>
            <w:tcW w:w="2484" w:type="dxa"/>
            <w:shd w:val="clear" w:color="auto" w:fill="auto"/>
            <w:vAlign w:val="center"/>
          </w:tcPr>
          <w:p w:rsidR="00054575" w:rsidRPr="00C746AC" w:rsidRDefault="00054575" w:rsidP="00FA3486"/>
        </w:tc>
        <w:tc>
          <w:tcPr>
            <w:tcW w:w="2340" w:type="dxa"/>
            <w:shd w:val="clear" w:color="auto" w:fill="auto"/>
            <w:vAlign w:val="center"/>
          </w:tcPr>
          <w:p w:rsidR="00054575" w:rsidRPr="00C746AC" w:rsidRDefault="00054575" w:rsidP="00FA3486"/>
        </w:tc>
      </w:tr>
    </w:tbl>
    <w:p w:rsidR="0071001B" w:rsidRDefault="0071001B" w:rsidP="0071001B"/>
    <w:p w:rsidR="001821BF" w:rsidRDefault="001821BF" w:rsidP="0071001B"/>
    <w:p w:rsidR="0071001B" w:rsidRPr="00EB254B" w:rsidRDefault="0071001B" w:rsidP="0071001B">
      <w:pPr>
        <w:ind w:left="1440" w:right="1440"/>
        <w:rPr>
          <w:b/>
        </w:rPr>
      </w:pPr>
      <w:r w:rsidRPr="00C746AC">
        <w:rPr>
          <w:b/>
        </w:rPr>
        <w:t>Previously Identified Issues:</w:t>
      </w:r>
      <w:r>
        <w:rPr>
          <w:b/>
        </w:rPr>
        <w:tab/>
      </w:r>
      <w:r>
        <w:rPr>
          <w:b/>
        </w:rPr>
        <w:tab/>
      </w:r>
      <w:r>
        <w:rPr>
          <w:b/>
        </w:rPr>
        <w:tab/>
      </w:r>
      <w:r>
        <w:rPr>
          <w:b/>
        </w:rPr>
        <w:tab/>
      </w:r>
      <w:r>
        <w:rPr>
          <w:b/>
        </w:rPr>
        <w:tab/>
      </w:r>
    </w:p>
    <w:p w:rsidR="0071001B" w:rsidRDefault="0071001B" w:rsidP="0071001B">
      <w:pPr>
        <w:numPr>
          <w:ilvl w:val="0"/>
          <w:numId w:val="19"/>
        </w:numPr>
        <w:ind w:right="1440"/>
      </w:pPr>
      <w:r w:rsidRPr="00C746AC">
        <w:t>24</w:t>
      </w:r>
      <w:r w:rsidR="00B11CE8">
        <w:t xml:space="preserve">/7 </w:t>
      </w:r>
      <w:r w:rsidRPr="00C746AC">
        <w:t xml:space="preserve"> telephone line (Triennial audit)</w:t>
      </w:r>
    </w:p>
    <w:p w:rsidR="0071001B" w:rsidRPr="00C746AC" w:rsidRDefault="00CF63CF" w:rsidP="0071001B">
      <w:pPr>
        <w:numPr>
          <w:ilvl w:val="0"/>
          <w:numId w:val="19"/>
        </w:numPr>
        <w:ind w:right="1440"/>
      </w:pPr>
      <w:r>
        <w:t>Performance Measures</w:t>
      </w:r>
      <w:r w:rsidR="0071001B" w:rsidRPr="00C746AC">
        <w:t xml:space="preserve"> (EQRO)</w:t>
      </w:r>
    </w:p>
    <w:p w:rsidR="0071001B" w:rsidRDefault="00F720DB" w:rsidP="0071001B">
      <w:pPr>
        <w:numPr>
          <w:ilvl w:val="0"/>
          <w:numId w:val="19"/>
        </w:numPr>
        <w:ind w:right="1440"/>
      </w:pPr>
      <w:r>
        <w:t>Denied Claims</w:t>
      </w:r>
      <w:r w:rsidR="0071001B" w:rsidRPr="00C746AC">
        <w:t xml:space="preserve"> (EQRO)</w:t>
      </w:r>
    </w:p>
    <w:p w:rsidR="00EE3308" w:rsidRPr="00C746AC" w:rsidRDefault="00B11CE8" w:rsidP="0071001B">
      <w:pPr>
        <w:numPr>
          <w:ilvl w:val="0"/>
          <w:numId w:val="19"/>
        </w:numPr>
        <w:ind w:right="1440"/>
      </w:pPr>
      <w:r>
        <w:t>Monitor integrated</w:t>
      </w:r>
      <w:r w:rsidR="00EE3308">
        <w:t xml:space="preserve"> services (Integration Team)</w:t>
      </w:r>
    </w:p>
    <w:p w:rsidR="00665D1C" w:rsidRDefault="00665D1C" w:rsidP="00FC01EF">
      <w:pPr>
        <w:rPr>
          <w:sz w:val="22"/>
          <w:szCs w:val="22"/>
        </w:rPr>
      </w:pPr>
    </w:p>
    <w:p w:rsidR="00AD13F6" w:rsidRDefault="00AD13F6" w:rsidP="009A7B7A">
      <w:pPr>
        <w:jc w:val="right"/>
        <w:rPr>
          <w:b/>
        </w:rPr>
      </w:pPr>
    </w:p>
    <w:p w:rsidR="00AD13F6" w:rsidRDefault="00AD13F6" w:rsidP="009A7B7A">
      <w:pPr>
        <w:jc w:val="right"/>
        <w:rPr>
          <w:b/>
        </w:rPr>
      </w:pPr>
    </w:p>
    <w:p w:rsidR="009A7B7A" w:rsidRDefault="009A7B7A" w:rsidP="009A7B7A">
      <w:pPr>
        <w:jc w:val="right"/>
        <w:rPr>
          <w:b/>
        </w:rPr>
      </w:pPr>
      <w:r>
        <w:rPr>
          <w:b/>
        </w:rPr>
        <w:lastRenderedPageBreak/>
        <w:t>Attachment B</w:t>
      </w:r>
    </w:p>
    <w:p w:rsidR="009A7B7A" w:rsidRDefault="009A5D23" w:rsidP="009A7B7A">
      <w:pPr>
        <w:jc w:val="center"/>
      </w:pPr>
      <w:r>
        <w:rPr>
          <w:b/>
        </w:rPr>
        <w:t>Behavioral Health</w:t>
      </w:r>
      <w:r w:rsidR="009A7B7A">
        <w:rPr>
          <w:b/>
        </w:rPr>
        <w:t xml:space="preserve"> QI Work Plan – Activities </w:t>
      </w:r>
    </w:p>
    <w:p w:rsidR="009A7B7A" w:rsidRPr="009665F7" w:rsidRDefault="009A7B7A" w:rsidP="009A7B7A">
      <w:pPr>
        <w:jc w:val="center"/>
        <w:rPr>
          <w:sz w:val="16"/>
          <w:szCs w:val="16"/>
          <w:u w:val="single"/>
        </w:rPr>
      </w:pPr>
    </w:p>
    <w:p w:rsidR="009A7B7A" w:rsidRPr="009665F7" w:rsidRDefault="009A7B7A" w:rsidP="009A7B7A">
      <w:pPr>
        <w:jc w:val="center"/>
        <w:rPr>
          <w:sz w:val="16"/>
          <w:szCs w:val="16"/>
          <w:u w:val="single"/>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00"/>
        <w:gridCol w:w="902"/>
        <w:gridCol w:w="2338"/>
        <w:gridCol w:w="720"/>
        <w:gridCol w:w="720"/>
        <w:gridCol w:w="720"/>
        <w:gridCol w:w="734"/>
        <w:gridCol w:w="31"/>
        <w:gridCol w:w="721"/>
        <w:gridCol w:w="39"/>
        <w:gridCol w:w="759"/>
        <w:gridCol w:w="56"/>
        <w:gridCol w:w="703"/>
        <w:gridCol w:w="17"/>
        <w:gridCol w:w="720"/>
        <w:gridCol w:w="22"/>
        <w:gridCol w:w="698"/>
        <w:gridCol w:w="61"/>
        <w:gridCol w:w="682"/>
        <w:gridCol w:w="78"/>
      </w:tblGrid>
      <w:tr w:rsidR="0058450E" w:rsidRPr="00F90959" w:rsidTr="00050D23">
        <w:trPr>
          <w:gridAfter w:val="1"/>
          <w:wAfter w:w="78" w:type="dxa"/>
        </w:trPr>
        <w:tc>
          <w:tcPr>
            <w:tcW w:w="2088" w:type="dxa"/>
            <w:shd w:val="clear" w:color="auto" w:fill="E0E0E0"/>
            <w:vAlign w:val="center"/>
          </w:tcPr>
          <w:p w:rsidR="0058450E" w:rsidRPr="00F90959" w:rsidRDefault="0058450E" w:rsidP="00F90959">
            <w:pPr>
              <w:jc w:val="center"/>
              <w:rPr>
                <w:b/>
                <w:sz w:val="20"/>
                <w:szCs w:val="20"/>
              </w:rPr>
            </w:pPr>
            <w:r w:rsidRPr="00F90959">
              <w:rPr>
                <w:b/>
                <w:sz w:val="20"/>
                <w:szCs w:val="20"/>
              </w:rPr>
              <w:t>Activity – Action Step</w:t>
            </w:r>
          </w:p>
        </w:tc>
        <w:tc>
          <w:tcPr>
            <w:tcW w:w="1802" w:type="dxa"/>
            <w:gridSpan w:val="2"/>
            <w:shd w:val="clear" w:color="auto" w:fill="E0E0E0"/>
            <w:vAlign w:val="center"/>
          </w:tcPr>
          <w:p w:rsidR="0058450E" w:rsidRPr="00F90959" w:rsidRDefault="0058450E" w:rsidP="00F90959">
            <w:pPr>
              <w:jc w:val="center"/>
              <w:rPr>
                <w:b/>
                <w:sz w:val="20"/>
                <w:szCs w:val="20"/>
              </w:rPr>
            </w:pPr>
            <w:r w:rsidRPr="00F90959">
              <w:rPr>
                <w:b/>
                <w:sz w:val="20"/>
                <w:szCs w:val="20"/>
              </w:rPr>
              <w:t>Responsible Party</w:t>
            </w:r>
          </w:p>
          <w:p w:rsidR="0058450E" w:rsidRPr="00F90959" w:rsidRDefault="0058450E" w:rsidP="00F90959">
            <w:pPr>
              <w:jc w:val="center"/>
              <w:rPr>
                <w:b/>
                <w:sz w:val="20"/>
                <w:szCs w:val="20"/>
              </w:rPr>
            </w:pPr>
            <w:r w:rsidRPr="00F90959">
              <w:rPr>
                <w:b/>
                <w:sz w:val="20"/>
                <w:szCs w:val="20"/>
              </w:rPr>
              <w:t>QI Coord      CQI</w:t>
            </w:r>
          </w:p>
        </w:tc>
        <w:tc>
          <w:tcPr>
            <w:tcW w:w="2338" w:type="dxa"/>
            <w:shd w:val="clear" w:color="auto" w:fill="E0E0E0"/>
            <w:vAlign w:val="center"/>
          </w:tcPr>
          <w:p w:rsidR="0058450E" w:rsidRPr="00F90959" w:rsidRDefault="0058450E" w:rsidP="00F90959">
            <w:pPr>
              <w:jc w:val="center"/>
              <w:rPr>
                <w:b/>
                <w:sz w:val="20"/>
                <w:szCs w:val="20"/>
              </w:rPr>
            </w:pPr>
            <w:r w:rsidRPr="00F90959">
              <w:rPr>
                <w:b/>
                <w:sz w:val="20"/>
                <w:szCs w:val="20"/>
              </w:rPr>
              <w:t>Source of Data</w:t>
            </w:r>
          </w:p>
        </w:tc>
        <w:tc>
          <w:tcPr>
            <w:tcW w:w="720" w:type="dxa"/>
            <w:shd w:val="clear" w:color="auto" w:fill="E0E0E0"/>
            <w:vAlign w:val="center"/>
          </w:tcPr>
          <w:p w:rsidR="0058450E" w:rsidRPr="00F90959" w:rsidRDefault="0058450E" w:rsidP="00F90959">
            <w:pPr>
              <w:jc w:val="center"/>
              <w:rPr>
                <w:b/>
                <w:sz w:val="20"/>
                <w:szCs w:val="20"/>
              </w:rPr>
            </w:pPr>
            <w:r w:rsidRPr="00F90959">
              <w:rPr>
                <w:b/>
                <w:sz w:val="20"/>
                <w:szCs w:val="20"/>
              </w:rPr>
              <w:t>Sep</w:t>
            </w:r>
          </w:p>
          <w:p w:rsidR="0058450E" w:rsidRPr="00F90959" w:rsidRDefault="00211FF7" w:rsidP="00F90959">
            <w:pPr>
              <w:jc w:val="center"/>
              <w:rPr>
                <w:b/>
                <w:sz w:val="20"/>
                <w:szCs w:val="20"/>
              </w:rPr>
            </w:pPr>
            <w:r>
              <w:rPr>
                <w:b/>
                <w:sz w:val="20"/>
                <w:szCs w:val="20"/>
              </w:rPr>
              <w:t>201</w:t>
            </w:r>
            <w:r w:rsidR="008C367D">
              <w:rPr>
                <w:b/>
                <w:sz w:val="20"/>
                <w:szCs w:val="20"/>
              </w:rPr>
              <w:t>5</w:t>
            </w:r>
          </w:p>
        </w:tc>
        <w:tc>
          <w:tcPr>
            <w:tcW w:w="720" w:type="dxa"/>
            <w:shd w:val="clear" w:color="auto" w:fill="E0E0E0"/>
            <w:vAlign w:val="center"/>
          </w:tcPr>
          <w:p w:rsidR="0058450E" w:rsidRPr="00F90959" w:rsidRDefault="0058450E" w:rsidP="00211FF7">
            <w:pPr>
              <w:jc w:val="center"/>
              <w:rPr>
                <w:b/>
                <w:sz w:val="20"/>
                <w:szCs w:val="20"/>
              </w:rPr>
            </w:pPr>
            <w:r w:rsidRPr="00F90959">
              <w:rPr>
                <w:b/>
                <w:sz w:val="20"/>
                <w:szCs w:val="20"/>
              </w:rPr>
              <w:t>Oct 201</w:t>
            </w:r>
            <w:r w:rsidR="008C367D">
              <w:rPr>
                <w:b/>
                <w:sz w:val="20"/>
                <w:szCs w:val="20"/>
              </w:rPr>
              <w:t>5</w:t>
            </w:r>
          </w:p>
        </w:tc>
        <w:tc>
          <w:tcPr>
            <w:tcW w:w="720" w:type="dxa"/>
            <w:shd w:val="clear" w:color="auto" w:fill="E0E0E0"/>
            <w:vAlign w:val="center"/>
          </w:tcPr>
          <w:p w:rsidR="0058450E" w:rsidRPr="00F90959" w:rsidRDefault="00211FF7" w:rsidP="00F90959">
            <w:pPr>
              <w:jc w:val="center"/>
              <w:rPr>
                <w:b/>
                <w:sz w:val="20"/>
                <w:szCs w:val="20"/>
              </w:rPr>
            </w:pPr>
            <w:r>
              <w:rPr>
                <w:b/>
                <w:sz w:val="20"/>
                <w:szCs w:val="20"/>
              </w:rPr>
              <w:t>Nov 201</w:t>
            </w:r>
            <w:r w:rsidR="008C367D">
              <w:rPr>
                <w:b/>
                <w:sz w:val="20"/>
                <w:szCs w:val="20"/>
              </w:rPr>
              <w:t>5</w:t>
            </w:r>
          </w:p>
        </w:tc>
        <w:tc>
          <w:tcPr>
            <w:tcW w:w="734" w:type="dxa"/>
            <w:shd w:val="clear" w:color="auto" w:fill="E0E0E0"/>
            <w:vAlign w:val="center"/>
          </w:tcPr>
          <w:p w:rsidR="0058450E" w:rsidRPr="00F90959" w:rsidRDefault="0058450E" w:rsidP="00211FF7">
            <w:pPr>
              <w:jc w:val="center"/>
              <w:rPr>
                <w:b/>
                <w:sz w:val="20"/>
                <w:szCs w:val="20"/>
              </w:rPr>
            </w:pPr>
            <w:r w:rsidRPr="00F90959">
              <w:rPr>
                <w:b/>
                <w:sz w:val="20"/>
                <w:szCs w:val="20"/>
              </w:rPr>
              <w:t>Dec 201</w:t>
            </w:r>
            <w:r w:rsidR="008C367D">
              <w:rPr>
                <w:b/>
                <w:sz w:val="20"/>
                <w:szCs w:val="20"/>
              </w:rPr>
              <w:t>5</w:t>
            </w:r>
          </w:p>
        </w:tc>
        <w:tc>
          <w:tcPr>
            <w:tcW w:w="752" w:type="dxa"/>
            <w:gridSpan w:val="2"/>
            <w:shd w:val="clear" w:color="auto" w:fill="E0E0E0"/>
            <w:vAlign w:val="center"/>
          </w:tcPr>
          <w:p w:rsidR="0058450E" w:rsidRPr="00F90959" w:rsidRDefault="0058450E" w:rsidP="00211FF7">
            <w:pPr>
              <w:jc w:val="center"/>
              <w:rPr>
                <w:b/>
                <w:sz w:val="20"/>
                <w:szCs w:val="20"/>
              </w:rPr>
            </w:pPr>
            <w:r w:rsidRPr="00F90959">
              <w:rPr>
                <w:b/>
                <w:sz w:val="20"/>
                <w:szCs w:val="20"/>
              </w:rPr>
              <w:t>Jan 201</w:t>
            </w:r>
            <w:r w:rsidR="008C367D">
              <w:rPr>
                <w:b/>
                <w:sz w:val="20"/>
                <w:szCs w:val="20"/>
              </w:rPr>
              <w:t>6</w:t>
            </w:r>
          </w:p>
        </w:tc>
        <w:tc>
          <w:tcPr>
            <w:tcW w:w="854" w:type="dxa"/>
            <w:gridSpan w:val="3"/>
            <w:shd w:val="clear" w:color="auto" w:fill="E0E0E0"/>
            <w:vAlign w:val="center"/>
          </w:tcPr>
          <w:p w:rsidR="0058450E" w:rsidRPr="00F90959" w:rsidRDefault="0058450E" w:rsidP="00211FF7">
            <w:pPr>
              <w:jc w:val="center"/>
              <w:rPr>
                <w:b/>
                <w:sz w:val="20"/>
                <w:szCs w:val="20"/>
              </w:rPr>
            </w:pPr>
            <w:r w:rsidRPr="00F90959">
              <w:rPr>
                <w:b/>
                <w:sz w:val="20"/>
                <w:szCs w:val="20"/>
              </w:rPr>
              <w:t>Feb 201</w:t>
            </w:r>
            <w:r w:rsidR="008C367D">
              <w:rPr>
                <w:b/>
                <w:sz w:val="20"/>
                <w:szCs w:val="20"/>
              </w:rPr>
              <w:t>6</w:t>
            </w:r>
          </w:p>
        </w:tc>
        <w:tc>
          <w:tcPr>
            <w:tcW w:w="720" w:type="dxa"/>
            <w:gridSpan w:val="2"/>
            <w:shd w:val="clear" w:color="auto" w:fill="E0E0E0"/>
            <w:vAlign w:val="center"/>
          </w:tcPr>
          <w:p w:rsidR="0058450E" w:rsidRPr="00F90959" w:rsidRDefault="0058450E" w:rsidP="00211FF7">
            <w:pPr>
              <w:jc w:val="center"/>
              <w:rPr>
                <w:b/>
                <w:sz w:val="20"/>
                <w:szCs w:val="20"/>
              </w:rPr>
            </w:pPr>
            <w:r w:rsidRPr="00F90959">
              <w:rPr>
                <w:b/>
                <w:sz w:val="20"/>
                <w:szCs w:val="20"/>
              </w:rPr>
              <w:t>Mar 201</w:t>
            </w:r>
            <w:r w:rsidR="008C367D">
              <w:rPr>
                <w:b/>
                <w:sz w:val="20"/>
                <w:szCs w:val="20"/>
              </w:rPr>
              <w:t>6</w:t>
            </w:r>
          </w:p>
        </w:tc>
        <w:tc>
          <w:tcPr>
            <w:tcW w:w="720" w:type="dxa"/>
            <w:shd w:val="clear" w:color="auto" w:fill="E0E0E0"/>
            <w:vAlign w:val="center"/>
          </w:tcPr>
          <w:p w:rsidR="0058450E" w:rsidRPr="00F90959" w:rsidRDefault="0058450E" w:rsidP="00F90959">
            <w:pPr>
              <w:jc w:val="center"/>
              <w:rPr>
                <w:b/>
                <w:sz w:val="20"/>
                <w:szCs w:val="20"/>
              </w:rPr>
            </w:pPr>
            <w:r w:rsidRPr="00F90959">
              <w:rPr>
                <w:b/>
                <w:sz w:val="20"/>
                <w:szCs w:val="20"/>
              </w:rPr>
              <w:t>Apr</w:t>
            </w:r>
          </w:p>
          <w:p w:rsidR="0058450E" w:rsidRPr="00F90959" w:rsidRDefault="0058450E" w:rsidP="00211FF7">
            <w:pPr>
              <w:jc w:val="center"/>
              <w:rPr>
                <w:b/>
                <w:sz w:val="20"/>
                <w:szCs w:val="20"/>
              </w:rPr>
            </w:pPr>
            <w:r w:rsidRPr="00F90959">
              <w:rPr>
                <w:b/>
                <w:sz w:val="20"/>
                <w:szCs w:val="20"/>
              </w:rPr>
              <w:t>20</w:t>
            </w:r>
            <w:r w:rsidR="008C367D">
              <w:rPr>
                <w:b/>
                <w:sz w:val="20"/>
                <w:szCs w:val="20"/>
              </w:rPr>
              <w:t>16</w:t>
            </w:r>
          </w:p>
        </w:tc>
        <w:tc>
          <w:tcPr>
            <w:tcW w:w="720" w:type="dxa"/>
            <w:gridSpan w:val="2"/>
            <w:shd w:val="clear" w:color="auto" w:fill="E0E0E0"/>
            <w:vAlign w:val="center"/>
          </w:tcPr>
          <w:p w:rsidR="0058450E" w:rsidRPr="00F90959" w:rsidRDefault="0058450E" w:rsidP="00F90959">
            <w:pPr>
              <w:jc w:val="center"/>
              <w:rPr>
                <w:b/>
                <w:sz w:val="20"/>
                <w:szCs w:val="20"/>
              </w:rPr>
            </w:pPr>
            <w:r w:rsidRPr="00F90959">
              <w:rPr>
                <w:b/>
                <w:sz w:val="20"/>
                <w:szCs w:val="20"/>
              </w:rPr>
              <w:t>May</w:t>
            </w:r>
          </w:p>
          <w:p w:rsidR="0058450E" w:rsidRPr="00F90959" w:rsidRDefault="008C367D" w:rsidP="00211FF7">
            <w:pPr>
              <w:jc w:val="center"/>
              <w:rPr>
                <w:b/>
                <w:sz w:val="20"/>
                <w:szCs w:val="20"/>
              </w:rPr>
            </w:pPr>
            <w:r>
              <w:rPr>
                <w:b/>
                <w:sz w:val="20"/>
                <w:szCs w:val="20"/>
              </w:rPr>
              <w:t>2016</w:t>
            </w:r>
          </w:p>
        </w:tc>
        <w:tc>
          <w:tcPr>
            <w:tcW w:w="743" w:type="dxa"/>
            <w:gridSpan w:val="2"/>
            <w:shd w:val="clear" w:color="auto" w:fill="E0E0E0"/>
            <w:vAlign w:val="center"/>
          </w:tcPr>
          <w:p w:rsidR="0058450E" w:rsidRPr="00F90959" w:rsidRDefault="0058450E" w:rsidP="00F90959">
            <w:pPr>
              <w:jc w:val="center"/>
              <w:rPr>
                <w:b/>
                <w:sz w:val="20"/>
                <w:szCs w:val="20"/>
              </w:rPr>
            </w:pPr>
            <w:r w:rsidRPr="00F90959">
              <w:rPr>
                <w:b/>
                <w:sz w:val="20"/>
                <w:szCs w:val="20"/>
              </w:rPr>
              <w:t>Jun</w:t>
            </w:r>
          </w:p>
          <w:p w:rsidR="0058450E" w:rsidRPr="00F90959" w:rsidRDefault="0058450E" w:rsidP="00211FF7">
            <w:pPr>
              <w:jc w:val="center"/>
              <w:rPr>
                <w:b/>
                <w:sz w:val="20"/>
                <w:szCs w:val="20"/>
              </w:rPr>
            </w:pPr>
            <w:r w:rsidRPr="00F90959">
              <w:rPr>
                <w:b/>
                <w:sz w:val="20"/>
                <w:szCs w:val="20"/>
              </w:rPr>
              <w:t>201</w:t>
            </w:r>
            <w:r w:rsidR="008C367D">
              <w:rPr>
                <w:b/>
                <w:sz w:val="20"/>
                <w:szCs w:val="20"/>
              </w:rPr>
              <w:t>16</w:t>
            </w:r>
          </w:p>
        </w:tc>
      </w:tr>
      <w:tr w:rsidR="0058450E" w:rsidTr="00050D23">
        <w:tc>
          <w:tcPr>
            <w:tcW w:w="2088" w:type="dxa"/>
            <w:shd w:val="clear" w:color="auto" w:fill="auto"/>
            <w:vAlign w:val="center"/>
          </w:tcPr>
          <w:p w:rsidR="0058450E" w:rsidRPr="00F90959" w:rsidRDefault="0058450E" w:rsidP="00321CFA">
            <w:pPr>
              <w:rPr>
                <w:b/>
                <w:sz w:val="20"/>
                <w:szCs w:val="20"/>
              </w:rPr>
            </w:pPr>
            <w:r w:rsidRPr="00F90959">
              <w:rPr>
                <w:b/>
                <w:sz w:val="20"/>
                <w:szCs w:val="20"/>
              </w:rPr>
              <w:t>Annual Evaluation of Work Plan</w:t>
            </w:r>
          </w:p>
        </w:tc>
        <w:tc>
          <w:tcPr>
            <w:tcW w:w="900" w:type="dxa"/>
            <w:shd w:val="clear" w:color="auto" w:fill="auto"/>
            <w:vAlign w:val="center"/>
          </w:tcPr>
          <w:p w:rsidR="0058450E" w:rsidRPr="00F90959" w:rsidRDefault="0058450E" w:rsidP="00F90959">
            <w:pPr>
              <w:jc w:val="center"/>
              <w:rPr>
                <w:sz w:val="28"/>
                <w:szCs w:val="28"/>
              </w:rPr>
            </w:pPr>
          </w:p>
        </w:tc>
        <w:tc>
          <w:tcPr>
            <w:tcW w:w="902" w:type="dxa"/>
            <w:shd w:val="clear" w:color="auto" w:fill="auto"/>
            <w:vAlign w:val="center"/>
          </w:tcPr>
          <w:p w:rsidR="0058450E" w:rsidRPr="00F90959" w:rsidRDefault="0058450E" w:rsidP="00F90959">
            <w:pPr>
              <w:jc w:val="center"/>
              <w:rPr>
                <w:sz w:val="28"/>
                <w:szCs w:val="28"/>
              </w:rPr>
            </w:pPr>
          </w:p>
        </w:tc>
        <w:tc>
          <w:tcPr>
            <w:tcW w:w="2338" w:type="dxa"/>
            <w:shd w:val="clear" w:color="auto" w:fill="auto"/>
            <w:vAlign w:val="center"/>
          </w:tcPr>
          <w:p w:rsidR="0058450E" w:rsidRPr="00F90959" w:rsidRDefault="009D0697" w:rsidP="00321CFA">
            <w:pPr>
              <w:rPr>
                <w:sz w:val="20"/>
                <w:szCs w:val="20"/>
              </w:rPr>
            </w:pPr>
            <w:r w:rsidRPr="00F90959">
              <w:rPr>
                <w:sz w:val="20"/>
                <w:szCs w:val="20"/>
              </w:rPr>
              <w:t>All Reports</w:t>
            </w: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65"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58450E" w:rsidP="00F90959">
            <w:pPr>
              <w:jc w:val="center"/>
              <w:rPr>
                <w:sz w:val="28"/>
                <w:szCs w:val="28"/>
              </w:rPr>
            </w:pPr>
          </w:p>
        </w:tc>
        <w:tc>
          <w:tcPr>
            <w:tcW w:w="759" w:type="dxa"/>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58450E" w:rsidP="00F90959">
            <w:pPr>
              <w:jc w:val="center"/>
              <w:rPr>
                <w:sz w:val="28"/>
                <w:szCs w:val="28"/>
              </w:rPr>
            </w:pPr>
          </w:p>
        </w:tc>
        <w:tc>
          <w:tcPr>
            <w:tcW w:w="759" w:type="dxa"/>
            <w:gridSpan w:val="3"/>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925E25" w:rsidP="00F90959">
            <w:pPr>
              <w:jc w:val="center"/>
              <w:rPr>
                <w:sz w:val="28"/>
                <w:szCs w:val="28"/>
              </w:rPr>
            </w:pPr>
            <w:r>
              <w:rPr>
                <w:sz w:val="28"/>
                <w:szCs w:val="28"/>
              </w:rPr>
              <w:t>*</w:t>
            </w:r>
          </w:p>
        </w:tc>
      </w:tr>
      <w:tr w:rsidR="0058450E" w:rsidTr="00050D23">
        <w:tc>
          <w:tcPr>
            <w:tcW w:w="2088" w:type="dxa"/>
            <w:shd w:val="clear" w:color="auto" w:fill="auto"/>
            <w:vAlign w:val="center"/>
          </w:tcPr>
          <w:p w:rsidR="0058450E" w:rsidRPr="00F90959" w:rsidRDefault="006342BF" w:rsidP="00321CFA">
            <w:pPr>
              <w:rPr>
                <w:sz w:val="20"/>
                <w:szCs w:val="20"/>
              </w:rPr>
            </w:pPr>
            <w:r w:rsidRPr="00F90959">
              <w:rPr>
                <w:b/>
                <w:sz w:val="20"/>
                <w:szCs w:val="20"/>
              </w:rPr>
              <w:t>i</w:t>
            </w:r>
            <w:r w:rsidR="0058450E" w:rsidRPr="00F90959">
              <w:rPr>
                <w:b/>
                <w:sz w:val="20"/>
                <w:szCs w:val="20"/>
              </w:rPr>
              <w:t>.     Service Delivery Capacity</w:t>
            </w:r>
            <w:r w:rsidR="0058450E" w:rsidRPr="00F90959">
              <w:rPr>
                <w:sz w:val="20"/>
                <w:szCs w:val="20"/>
              </w:rPr>
              <w:t xml:space="preserve"> </w:t>
            </w:r>
          </w:p>
        </w:tc>
        <w:tc>
          <w:tcPr>
            <w:tcW w:w="900" w:type="dxa"/>
            <w:shd w:val="clear" w:color="auto" w:fill="auto"/>
            <w:vAlign w:val="center"/>
          </w:tcPr>
          <w:p w:rsidR="0058450E" w:rsidRPr="00F90959" w:rsidRDefault="0058450E" w:rsidP="00F90959">
            <w:pPr>
              <w:jc w:val="center"/>
              <w:rPr>
                <w:sz w:val="28"/>
                <w:szCs w:val="28"/>
              </w:rPr>
            </w:pPr>
          </w:p>
        </w:tc>
        <w:tc>
          <w:tcPr>
            <w:tcW w:w="902" w:type="dxa"/>
            <w:shd w:val="clear" w:color="auto" w:fill="auto"/>
            <w:vAlign w:val="center"/>
          </w:tcPr>
          <w:p w:rsidR="0058450E" w:rsidRPr="00F90959" w:rsidRDefault="0058450E" w:rsidP="00F90959">
            <w:pPr>
              <w:jc w:val="center"/>
              <w:rPr>
                <w:sz w:val="28"/>
                <w:szCs w:val="28"/>
              </w:rPr>
            </w:pPr>
          </w:p>
        </w:tc>
        <w:tc>
          <w:tcPr>
            <w:tcW w:w="2338" w:type="dxa"/>
            <w:shd w:val="clear" w:color="auto" w:fill="auto"/>
            <w:vAlign w:val="center"/>
          </w:tcPr>
          <w:p w:rsidR="0058450E" w:rsidRPr="00F90959" w:rsidRDefault="0058450E" w:rsidP="00321CFA">
            <w:pPr>
              <w:rPr>
                <w:sz w:val="20"/>
                <w:szCs w:val="20"/>
              </w:rPr>
            </w:pP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65"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58450E" w:rsidP="00F90959">
            <w:pPr>
              <w:jc w:val="center"/>
              <w:rPr>
                <w:sz w:val="28"/>
                <w:szCs w:val="28"/>
              </w:rPr>
            </w:pPr>
          </w:p>
        </w:tc>
        <w:tc>
          <w:tcPr>
            <w:tcW w:w="759" w:type="dxa"/>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58450E" w:rsidP="00F90959">
            <w:pPr>
              <w:jc w:val="center"/>
              <w:rPr>
                <w:sz w:val="28"/>
                <w:szCs w:val="28"/>
              </w:rPr>
            </w:pPr>
          </w:p>
        </w:tc>
        <w:tc>
          <w:tcPr>
            <w:tcW w:w="759" w:type="dxa"/>
            <w:gridSpan w:val="3"/>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58450E" w:rsidP="00F90959">
            <w:pPr>
              <w:jc w:val="center"/>
              <w:rPr>
                <w:sz w:val="28"/>
                <w:szCs w:val="28"/>
              </w:rPr>
            </w:pPr>
          </w:p>
        </w:tc>
      </w:tr>
      <w:tr w:rsidR="0058450E" w:rsidTr="00050D23">
        <w:tc>
          <w:tcPr>
            <w:tcW w:w="2088" w:type="dxa"/>
            <w:shd w:val="clear" w:color="auto" w:fill="auto"/>
            <w:vAlign w:val="center"/>
          </w:tcPr>
          <w:p w:rsidR="0058450E" w:rsidRPr="00F90959" w:rsidRDefault="0058450E" w:rsidP="00321CFA">
            <w:pPr>
              <w:rPr>
                <w:sz w:val="20"/>
                <w:szCs w:val="20"/>
              </w:rPr>
            </w:pPr>
            <w:r w:rsidRPr="00F90959">
              <w:rPr>
                <w:sz w:val="20"/>
                <w:szCs w:val="20"/>
              </w:rPr>
              <w:t>a. Monitor Data Collection Reports</w:t>
            </w:r>
          </w:p>
        </w:tc>
        <w:tc>
          <w:tcPr>
            <w:tcW w:w="900" w:type="dxa"/>
            <w:shd w:val="clear" w:color="auto" w:fill="auto"/>
            <w:vAlign w:val="center"/>
          </w:tcPr>
          <w:p w:rsidR="0058450E" w:rsidRPr="00F90959" w:rsidRDefault="0058450E" w:rsidP="00F90959">
            <w:pPr>
              <w:jc w:val="center"/>
              <w:rPr>
                <w:sz w:val="28"/>
                <w:szCs w:val="28"/>
              </w:rPr>
            </w:pPr>
          </w:p>
        </w:tc>
        <w:tc>
          <w:tcPr>
            <w:tcW w:w="902" w:type="dxa"/>
            <w:shd w:val="clear" w:color="auto" w:fill="auto"/>
            <w:vAlign w:val="center"/>
          </w:tcPr>
          <w:p w:rsidR="0058450E" w:rsidRPr="00F90959" w:rsidRDefault="002C53CF" w:rsidP="00F90959">
            <w:pPr>
              <w:jc w:val="center"/>
              <w:rPr>
                <w:sz w:val="28"/>
                <w:szCs w:val="28"/>
              </w:rPr>
            </w:pPr>
            <w:r>
              <w:rPr>
                <w:sz w:val="28"/>
                <w:szCs w:val="28"/>
              </w:rPr>
              <w:t>*</w:t>
            </w:r>
          </w:p>
        </w:tc>
        <w:tc>
          <w:tcPr>
            <w:tcW w:w="2338" w:type="dxa"/>
            <w:tcBorders>
              <w:bottom w:val="single" w:sz="4" w:space="0" w:color="auto"/>
            </w:tcBorders>
            <w:shd w:val="clear" w:color="auto" w:fill="auto"/>
            <w:vAlign w:val="center"/>
          </w:tcPr>
          <w:p w:rsidR="0058450E" w:rsidRPr="00F90959" w:rsidRDefault="0058450E" w:rsidP="00321CFA">
            <w:pPr>
              <w:rPr>
                <w:sz w:val="20"/>
                <w:szCs w:val="20"/>
              </w:rPr>
            </w:pPr>
            <w:r w:rsidRPr="00F90959">
              <w:rPr>
                <w:sz w:val="20"/>
                <w:szCs w:val="20"/>
              </w:rPr>
              <w:t>All sources</w:t>
            </w: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65"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58450E" w:rsidP="00F90959">
            <w:pPr>
              <w:jc w:val="center"/>
              <w:rPr>
                <w:sz w:val="28"/>
                <w:szCs w:val="28"/>
              </w:rPr>
            </w:pPr>
          </w:p>
        </w:tc>
        <w:tc>
          <w:tcPr>
            <w:tcW w:w="759" w:type="dxa"/>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58450E" w:rsidP="00F90959">
            <w:pPr>
              <w:jc w:val="center"/>
              <w:rPr>
                <w:sz w:val="28"/>
                <w:szCs w:val="28"/>
              </w:rPr>
            </w:pPr>
          </w:p>
        </w:tc>
        <w:tc>
          <w:tcPr>
            <w:tcW w:w="759" w:type="dxa"/>
            <w:gridSpan w:val="3"/>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58450E" w:rsidP="00F90959">
            <w:pPr>
              <w:jc w:val="center"/>
              <w:rPr>
                <w:sz w:val="28"/>
                <w:szCs w:val="28"/>
              </w:rPr>
            </w:pPr>
          </w:p>
        </w:tc>
      </w:tr>
      <w:tr w:rsidR="00925E25" w:rsidTr="00050D23">
        <w:tc>
          <w:tcPr>
            <w:tcW w:w="2088" w:type="dxa"/>
            <w:shd w:val="clear" w:color="auto" w:fill="auto"/>
            <w:vAlign w:val="center"/>
          </w:tcPr>
          <w:p w:rsidR="00925E25" w:rsidRPr="00F90959" w:rsidRDefault="00925E25" w:rsidP="00321CFA">
            <w:pPr>
              <w:rPr>
                <w:sz w:val="20"/>
                <w:szCs w:val="20"/>
              </w:rPr>
            </w:pPr>
          </w:p>
        </w:tc>
        <w:tc>
          <w:tcPr>
            <w:tcW w:w="900" w:type="dxa"/>
            <w:shd w:val="clear" w:color="auto" w:fill="auto"/>
            <w:vAlign w:val="center"/>
          </w:tcPr>
          <w:p w:rsidR="00925E25" w:rsidRPr="00F90959" w:rsidRDefault="00925E25" w:rsidP="00F90959">
            <w:pPr>
              <w:jc w:val="center"/>
              <w:rPr>
                <w:sz w:val="28"/>
                <w:szCs w:val="28"/>
              </w:rPr>
            </w:pPr>
          </w:p>
        </w:tc>
        <w:tc>
          <w:tcPr>
            <w:tcW w:w="902" w:type="dxa"/>
            <w:shd w:val="clear" w:color="auto" w:fill="auto"/>
            <w:vAlign w:val="center"/>
          </w:tcPr>
          <w:p w:rsidR="00925E25" w:rsidRPr="00F90959" w:rsidRDefault="00925E25" w:rsidP="00F90959">
            <w:pPr>
              <w:jc w:val="center"/>
              <w:rPr>
                <w:sz w:val="28"/>
                <w:szCs w:val="28"/>
              </w:rPr>
            </w:pPr>
          </w:p>
        </w:tc>
        <w:tc>
          <w:tcPr>
            <w:tcW w:w="2338" w:type="dxa"/>
            <w:shd w:val="clear" w:color="auto" w:fill="E0E0E0"/>
            <w:vAlign w:val="center"/>
          </w:tcPr>
          <w:p w:rsidR="00925E25" w:rsidRPr="00F90959" w:rsidRDefault="00925E25" w:rsidP="00321CFA">
            <w:pPr>
              <w:rPr>
                <w:sz w:val="20"/>
                <w:szCs w:val="20"/>
              </w:rPr>
            </w:pPr>
            <w:r w:rsidRPr="00F90959">
              <w:rPr>
                <w:sz w:val="20"/>
                <w:szCs w:val="20"/>
              </w:rPr>
              <w:t>Collect &amp; Analyze Data</w:t>
            </w:r>
          </w:p>
        </w:tc>
        <w:tc>
          <w:tcPr>
            <w:tcW w:w="720" w:type="dxa"/>
            <w:shd w:val="clear" w:color="auto" w:fill="auto"/>
          </w:tcPr>
          <w:p w:rsidR="00925E25" w:rsidRDefault="00925E25" w:rsidP="00925E25">
            <w:pPr>
              <w:jc w:val="center"/>
            </w:pPr>
          </w:p>
        </w:tc>
        <w:tc>
          <w:tcPr>
            <w:tcW w:w="720" w:type="dxa"/>
            <w:shd w:val="clear" w:color="auto" w:fill="auto"/>
          </w:tcPr>
          <w:p w:rsidR="00925E25" w:rsidRDefault="00925E25" w:rsidP="00925E25">
            <w:pPr>
              <w:jc w:val="center"/>
            </w:pPr>
          </w:p>
        </w:tc>
        <w:tc>
          <w:tcPr>
            <w:tcW w:w="720" w:type="dxa"/>
            <w:shd w:val="clear" w:color="auto" w:fill="auto"/>
          </w:tcPr>
          <w:p w:rsidR="00925E25" w:rsidRDefault="002C53CF" w:rsidP="00925E25">
            <w:pPr>
              <w:jc w:val="center"/>
            </w:pPr>
            <w:r>
              <w:t>*</w:t>
            </w:r>
          </w:p>
        </w:tc>
        <w:tc>
          <w:tcPr>
            <w:tcW w:w="765" w:type="dxa"/>
            <w:gridSpan w:val="2"/>
            <w:shd w:val="clear" w:color="auto" w:fill="auto"/>
          </w:tcPr>
          <w:p w:rsidR="00925E25" w:rsidRDefault="00925E25" w:rsidP="00925E25">
            <w:pPr>
              <w:jc w:val="center"/>
            </w:pPr>
            <w:r>
              <w:rPr>
                <w:sz w:val="28"/>
                <w:szCs w:val="28"/>
              </w:rPr>
              <w:t>*</w:t>
            </w:r>
          </w:p>
        </w:tc>
        <w:tc>
          <w:tcPr>
            <w:tcW w:w="760" w:type="dxa"/>
            <w:gridSpan w:val="2"/>
            <w:shd w:val="clear" w:color="auto" w:fill="auto"/>
          </w:tcPr>
          <w:p w:rsidR="00925E25" w:rsidRDefault="00925E25" w:rsidP="00925E25">
            <w:pPr>
              <w:jc w:val="center"/>
            </w:pPr>
            <w:r>
              <w:rPr>
                <w:sz w:val="28"/>
                <w:szCs w:val="28"/>
              </w:rPr>
              <w:t>*</w:t>
            </w:r>
          </w:p>
        </w:tc>
        <w:tc>
          <w:tcPr>
            <w:tcW w:w="759" w:type="dxa"/>
            <w:shd w:val="clear" w:color="auto" w:fill="auto"/>
          </w:tcPr>
          <w:p w:rsidR="00925E25" w:rsidRDefault="00925E25" w:rsidP="00925E25">
            <w:pPr>
              <w:jc w:val="center"/>
            </w:pPr>
            <w:r>
              <w:rPr>
                <w:sz w:val="28"/>
                <w:szCs w:val="28"/>
              </w:rPr>
              <w:t>*</w:t>
            </w:r>
          </w:p>
        </w:tc>
        <w:tc>
          <w:tcPr>
            <w:tcW w:w="759" w:type="dxa"/>
            <w:gridSpan w:val="2"/>
            <w:shd w:val="clear" w:color="auto" w:fill="auto"/>
          </w:tcPr>
          <w:p w:rsidR="00925E25" w:rsidRDefault="00925E25" w:rsidP="00925E25">
            <w:pPr>
              <w:jc w:val="center"/>
            </w:pPr>
            <w:r>
              <w:rPr>
                <w:sz w:val="28"/>
                <w:szCs w:val="28"/>
              </w:rPr>
              <w:t>*</w:t>
            </w:r>
          </w:p>
        </w:tc>
        <w:tc>
          <w:tcPr>
            <w:tcW w:w="759" w:type="dxa"/>
            <w:gridSpan w:val="3"/>
            <w:shd w:val="clear" w:color="auto" w:fill="auto"/>
            <w:vAlign w:val="center"/>
          </w:tcPr>
          <w:p w:rsidR="00925E25" w:rsidRPr="00F90959" w:rsidRDefault="00925E25" w:rsidP="00925E25">
            <w:pPr>
              <w:jc w:val="center"/>
              <w:rPr>
                <w:sz w:val="28"/>
                <w:szCs w:val="28"/>
              </w:rPr>
            </w:pPr>
            <w:r>
              <w:rPr>
                <w:sz w:val="28"/>
                <w:szCs w:val="28"/>
              </w:rPr>
              <w:t>*</w:t>
            </w:r>
          </w:p>
        </w:tc>
        <w:tc>
          <w:tcPr>
            <w:tcW w:w="759" w:type="dxa"/>
            <w:gridSpan w:val="2"/>
            <w:shd w:val="clear" w:color="auto" w:fill="auto"/>
            <w:vAlign w:val="center"/>
          </w:tcPr>
          <w:p w:rsidR="00925E25" w:rsidRPr="00F90959" w:rsidRDefault="002C53CF" w:rsidP="00925E25">
            <w:pPr>
              <w:jc w:val="center"/>
              <w:rPr>
                <w:sz w:val="28"/>
                <w:szCs w:val="28"/>
              </w:rPr>
            </w:pPr>
            <w:r>
              <w:rPr>
                <w:sz w:val="28"/>
                <w:szCs w:val="28"/>
              </w:rPr>
              <w:t>*</w:t>
            </w:r>
          </w:p>
        </w:tc>
        <w:tc>
          <w:tcPr>
            <w:tcW w:w="760" w:type="dxa"/>
            <w:gridSpan w:val="2"/>
            <w:shd w:val="clear" w:color="auto" w:fill="auto"/>
            <w:vAlign w:val="center"/>
          </w:tcPr>
          <w:p w:rsidR="00925E25" w:rsidRPr="00F90959" w:rsidRDefault="00925E25" w:rsidP="00925E25">
            <w:pPr>
              <w:jc w:val="center"/>
              <w:rPr>
                <w:sz w:val="28"/>
                <w:szCs w:val="28"/>
              </w:rPr>
            </w:pPr>
          </w:p>
        </w:tc>
      </w:tr>
      <w:tr w:rsidR="0058450E" w:rsidTr="00050D23">
        <w:tc>
          <w:tcPr>
            <w:tcW w:w="2088" w:type="dxa"/>
            <w:shd w:val="clear" w:color="auto" w:fill="auto"/>
            <w:vAlign w:val="center"/>
          </w:tcPr>
          <w:p w:rsidR="0058450E" w:rsidRPr="00F90959" w:rsidRDefault="0058450E" w:rsidP="00321CFA">
            <w:pPr>
              <w:rPr>
                <w:sz w:val="20"/>
                <w:szCs w:val="20"/>
              </w:rPr>
            </w:pPr>
          </w:p>
        </w:tc>
        <w:tc>
          <w:tcPr>
            <w:tcW w:w="900" w:type="dxa"/>
            <w:shd w:val="clear" w:color="auto" w:fill="auto"/>
            <w:vAlign w:val="center"/>
          </w:tcPr>
          <w:p w:rsidR="0058450E" w:rsidRPr="00F90959" w:rsidRDefault="0058450E" w:rsidP="00F90959">
            <w:pPr>
              <w:jc w:val="center"/>
              <w:rPr>
                <w:sz w:val="28"/>
                <w:szCs w:val="28"/>
              </w:rPr>
            </w:pPr>
          </w:p>
        </w:tc>
        <w:tc>
          <w:tcPr>
            <w:tcW w:w="902" w:type="dxa"/>
            <w:shd w:val="clear" w:color="auto" w:fill="auto"/>
            <w:vAlign w:val="center"/>
          </w:tcPr>
          <w:p w:rsidR="0058450E" w:rsidRPr="00F90959" w:rsidRDefault="0058450E" w:rsidP="00F90959">
            <w:pPr>
              <w:jc w:val="center"/>
              <w:rPr>
                <w:sz w:val="28"/>
                <w:szCs w:val="28"/>
              </w:rPr>
            </w:pPr>
          </w:p>
        </w:tc>
        <w:tc>
          <w:tcPr>
            <w:tcW w:w="2338" w:type="dxa"/>
            <w:shd w:val="clear" w:color="auto" w:fill="E0E0E0"/>
            <w:vAlign w:val="center"/>
          </w:tcPr>
          <w:p w:rsidR="0058450E" w:rsidRPr="00F90959" w:rsidRDefault="0058450E" w:rsidP="00321CFA">
            <w:pPr>
              <w:rPr>
                <w:sz w:val="20"/>
                <w:szCs w:val="20"/>
              </w:rPr>
            </w:pPr>
            <w:r w:rsidRPr="00F90959">
              <w:rPr>
                <w:sz w:val="20"/>
                <w:szCs w:val="20"/>
              </w:rPr>
              <w:t>ID opportunity to improve</w:t>
            </w: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65"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58450E" w:rsidP="00F90959">
            <w:pPr>
              <w:jc w:val="center"/>
              <w:rPr>
                <w:sz w:val="28"/>
                <w:szCs w:val="28"/>
              </w:rPr>
            </w:pPr>
          </w:p>
        </w:tc>
        <w:tc>
          <w:tcPr>
            <w:tcW w:w="759" w:type="dxa"/>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58450E" w:rsidP="00F90959">
            <w:pPr>
              <w:jc w:val="center"/>
              <w:rPr>
                <w:sz w:val="28"/>
                <w:szCs w:val="28"/>
              </w:rPr>
            </w:pPr>
          </w:p>
        </w:tc>
        <w:tc>
          <w:tcPr>
            <w:tcW w:w="759" w:type="dxa"/>
            <w:gridSpan w:val="3"/>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925E25" w:rsidP="00F90959">
            <w:pPr>
              <w:jc w:val="center"/>
              <w:rPr>
                <w:sz w:val="28"/>
                <w:szCs w:val="28"/>
              </w:rPr>
            </w:pPr>
            <w:r>
              <w:rPr>
                <w:sz w:val="28"/>
                <w:szCs w:val="28"/>
              </w:rPr>
              <w:t>*</w:t>
            </w:r>
          </w:p>
        </w:tc>
        <w:tc>
          <w:tcPr>
            <w:tcW w:w="760" w:type="dxa"/>
            <w:gridSpan w:val="2"/>
            <w:shd w:val="clear" w:color="auto" w:fill="auto"/>
            <w:vAlign w:val="center"/>
          </w:tcPr>
          <w:p w:rsidR="0058450E" w:rsidRPr="00F90959" w:rsidRDefault="002C53CF" w:rsidP="00F90959">
            <w:pPr>
              <w:jc w:val="center"/>
              <w:rPr>
                <w:sz w:val="28"/>
                <w:szCs w:val="28"/>
              </w:rPr>
            </w:pPr>
            <w:r>
              <w:rPr>
                <w:sz w:val="28"/>
                <w:szCs w:val="28"/>
              </w:rPr>
              <w:t>*</w:t>
            </w:r>
          </w:p>
        </w:tc>
      </w:tr>
      <w:tr w:rsidR="0058450E" w:rsidTr="00050D23">
        <w:tc>
          <w:tcPr>
            <w:tcW w:w="2088" w:type="dxa"/>
            <w:shd w:val="clear" w:color="auto" w:fill="auto"/>
            <w:vAlign w:val="center"/>
          </w:tcPr>
          <w:p w:rsidR="0058450E" w:rsidRPr="00F90959" w:rsidRDefault="0058450E" w:rsidP="00321CFA">
            <w:pPr>
              <w:rPr>
                <w:sz w:val="20"/>
                <w:szCs w:val="20"/>
              </w:rPr>
            </w:pPr>
          </w:p>
        </w:tc>
        <w:tc>
          <w:tcPr>
            <w:tcW w:w="900" w:type="dxa"/>
            <w:shd w:val="clear" w:color="auto" w:fill="auto"/>
            <w:vAlign w:val="center"/>
          </w:tcPr>
          <w:p w:rsidR="0058450E" w:rsidRPr="00F90959" w:rsidRDefault="0058450E" w:rsidP="00F90959">
            <w:pPr>
              <w:jc w:val="center"/>
              <w:rPr>
                <w:sz w:val="28"/>
                <w:szCs w:val="28"/>
              </w:rPr>
            </w:pPr>
          </w:p>
        </w:tc>
        <w:tc>
          <w:tcPr>
            <w:tcW w:w="902" w:type="dxa"/>
            <w:shd w:val="clear" w:color="auto" w:fill="auto"/>
            <w:vAlign w:val="center"/>
          </w:tcPr>
          <w:p w:rsidR="0058450E" w:rsidRPr="00F90959" w:rsidRDefault="0058450E" w:rsidP="00F90959">
            <w:pPr>
              <w:jc w:val="center"/>
              <w:rPr>
                <w:sz w:val="28"/>
                <w:szCs w:val="28"/>
              </w:rPr>
            </w:pPr>
          </w:p>
        </w:tc>
        <w:tc>
          <w:tcPr>
            <w:tcW w:w="2338" w:type="dxa"/>
            <w:shd w:val="clear" w:color="auto" w:fill="E0E0E0"/>
            <w:vAlign w:val="center"/>
          </w:tcPr>
          <w:p w:rsidR="0058450E" w:rsidRPr="00F90959" w:rsidRDefault="0058450E" w:rsidP="00321CFA">
            <w:pPr>
              <w:rPr>
                <w:sz w:val="20"/>
                <w:szCs w:val="20"/>
              </w:rPr>
            </w:pPr>
            <w:r w:rsidRPr="00F90959">
              <w:rPr>
                <w:sz w:val="20"/>
                <w:szCs w:val="20"/>
              </w:rPr>
              <w:t>Design &amp; Implement intervention</w:t>
            </w: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65"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58450E" w:rsidP="00F90959">
            <w:pPr>
              <w:jc w:val="center"/>
              <w:rPr>
                <w:sz w:val="28"/>
                <w:szCs w:val="28"/>
              </w:rPr>
            </w:pPr>
          </w:p>
        </w:tc>
        <w:tc>
          <w:tcPr>
            <w:tcW w:w="759" w:type="dxa"/>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58450E" w:rsidP="00F90959">
            <w:pPr>
              <w:jc w:val="center"/>
              <w:rPr>
                <w:sz w:val="28"/>
                <w:szCs w:val="28"/>
              </w:rPr>
            </w:pPr>
          </w:p>
        </w:tc>
        <w:tc>
          <w:tcPr>
            <w:tcW w:w="759" w:type="dxa"/>
            <w:gridSpan w:val="3"/>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925E25" w:rsidP="00F90959">
            <w:pPr>
              <w:jc w:val="center"/>
              <w:rPr>
                <w:sz w:val="28"/>
                <w:szCs w:val="28"/>
              </w:rPr>
            </w:pPr>
            <w:r>
              <w:rPr>
                <w:sz w:val="28"/>
                <w:szCs w:val="28"/>
              </w:rPr>
              <w:t>*</w:t>
            </w:r>
          </w:p>
        </w:tc>
      </w:tr>
      <w:tr w:rsidR="0058450E" w:rsidTr="00050D23">
        <w:tc>
          <w:tcPr>
            <w:tcW w:w="2088" w:type="dxa"/>
            <w:shd w:val="clear" w:color="auto" w:fill="auto"/>
            <w:vAlign w:val="center"/>
          </w:tcPr>
          <w:p w:rsidR="0058450E" w:rsidRPr="00F90959" w:rsidRDefault="0058450E" w:rsidP="00321CFA">
            <w:pPr>
              <w:rPr>
                <w:sz w:val="20"/>
                <w:szCs w:val="20"/>
              </w:rPr>
            </w:pPr>
          </w:p>
        </w:tc>
        <w:tc>
          <w:tcPr>
            <w:tcW w:w="900" w:type="dxa"/>
            <w:shd w:val="clear" w:color="auto" w:fill="auto"/>
            <w:vAlign w:val="center"/>
          </w:tcPr>
          <w:p w:rsidR="0058450E" w:rsidRPr="00F90959" w:rsidRDefault="0058450E" w:rsidP="00F90959">
            <w:pPr>
              <w:jc w:val="center"/>
              <w:rPr>
                <w:sz w:val="28"/>
                <w:szCs w:val="28"/>
              </w:rPr>
            </w:pPr>
          </w:p>
        </w:tc>
        <w:tc>
          <w:tcPr>
            <w:tcW w:w="902" w:type="dxa"/>
            <w:shd w:val="clear" w:color="auto" w:fill="auto"/>
            <w:vAlign w:val="center"/>
          </w:tcPr>
          <w:p w:rsidR="0058450E" w:rsidRPr="00F90959" w:rsidRDefault="0058450E" w:rsidP="00F90959">
            <w:pPr>
              <w:jc w:val="center"/>
              <w:rPr>
                <w:sz w:val="28"/>
                <w:szCs w:val="28"/>
              </w:rPr>
            </w:pPr>
          </w:p>
        </w:tc>
        <w:tc>
          <w:tcPr>
            <w:tcW w:w="2338" w:type="dxa"/>
            <w:shd w:val="clear" w:color="auto" w:fill="E0E0E0"/>
            <w:vAlign w:val="center"/>
          </w:tcPr>
          <w:p w:rsidR="0058450E" w:rsidRPr="00F90959" w:rsidRDefault="0058450E" w:rsidP="00321CFA">
            <w:pPr>
              <w:rPr>
                <w:sz w:val="20"/>
                <w:szCs w:val="20"/>
              </w:rPr>
            </w:pPr>
            <w:r w:rsidRPr="00F90959">
              <w:rPr>
                <w:sz w:val="20"/>
                <w:szCs w:val="20"/>
              </w:rPr>
              <w:t>Measure effectiveness</w:t>
            </w: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65"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58450E" w:rsidP="00F90959">
            <w:pPr>
              <w:jc w:val="center"/>
              <w:rPr>
                <w:sz w:val="28"/>
                <w:szCs w:val="28"/>
              </w:rPr>
            </w:pPr>
          </w:p>
        </w:tc>
        <w:tc>
          <w:tcPr>
            <w:tcW w:w="759" w:type="dxa"/>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58450E" w:rsidP="00F90959">
            <w:pPr>
              <w:jc w:val="center"/>
              <w:rPr>
                <w:sz w:val="28"/>
                <w:szCs w:val="28"/>
              </w:rPr>
            </w:pPr>
          </w:p>
        </w:tc>
        <w:tc>
          <w:tcPr>
            <w:tcW w:w="759" w:type="dxa"/>
            <w:gridSpan w:val="3"/>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58450E" w:rsidP="00F90959">
            <w:pPr>
              <w:jc w:val="center"/>
              <w:rPr>
                <w:sz w:val="28"/>
                <w:szCs w:val="28"/>
              </w:rPr>
            </w:pPr>
          </w:p>
        </w:tc>
      </w:tr>
      <w:tr w:rsidR="0058450E" w:rsidTr="00050D23">
        <w:tc>
          <w:tcPr>
            <w:tcW w:w="2088" w:type="dxa"/>
            <w:shd w:val="clear" w:color="auto" w:fill="auto"/>
            <w:vAlign w:val="center"/>
          </w:tcPr>
          <w:p w:rsidR="0058450E" w:rsidRPr="00F90959" w:rsidRDefault="0058450E" w:rsidP="00321CFA">
            <w:pPr>
              <w:rPr>
                <w:sz w:val="20"/>
                <w:szCs w:val="20"/>
              </w:rPr>
            </w:pPr>
            <w:r w:rsidRPr="00F90959">
              <w:rPr>
                <w:sz w:val="20"/>
                <w:szCs w:val="20"/>
              </w:rPr>
              <w:t>b.</w:t>
            </w:r>
            <w:r w:rsidRPr="00F90959">
              <w:rPr>
                <w:sz w:val="28"/>
                <w:szCs w:val="28"/>
              </w:rPr>
              <w:t xml:space="preserve"> </w:t>
            </w:r>
            <w:r w:rsidR="002C53CF">
              <w:rPr>
                <w:sz w:val="20"/>
                <w:szCs w:val="20"/>
              </w:rPr>
              <w:t xml:space="preserve">Baseline data &amp; </w:t>
            </w:r>
            <w:r w:rsidRPr="00F90959">
              <w:rPr>
                <w:sz w:val="20"/>
                <w:szCs w:val="20"/>
              </w:rPr>
              <w:t xml:space="preserve">   performance measures</w:t>
            </w:r>
          </w:p>
        </w:tc>
        <w:tc>
          <w:tcPr>
            <w:tcW w:w="900" w:type="dxa"/>
            <w:shd w:val="clear" w:color="auto" w:fill="auto"/>
            <w:vAlign w:val="center"/>
          </w:tcPr>
          <w:p w:rsidR="0058450E" w:rsidRPr="00F90959" w:rsidRDefault="0058450E" w:rsidP="00F90959">
            <w:pPr>
              <w:jc w:val="center"/>
              <w:rPr>
                <w:sz w:val="28"/>
                <w:szCs w:val="28"/>
              </w:rPr>
            </w:pPr>
          </w:p>
        </w:tc>
        <w:tc>
          <w:tcPr>
            <w:tcW w:w="902" w:type="dxa"/>
            <w:shd w:val="clear" w:color="auto" w:fill="auto"/>
            <w:vAlign w:val="center"/>
          </w:tcPr>
          <w:p w:rsidR="0058450E" w:rsidRPr="00F90959" w:rsidRDefault="00322693" w:rsidP="00F90959">
            <w:pPr>
              <w:jc w:val="center"/>
              <w:rPr>
                <w:sz w:val="28"/>
                <w:szCs w:val="28"/>
              </w:rPr>
            </w:pPr>
            <w:r>
              <w:rPr>
                <w:sz w:val="28"/>
                <w:szCs w:val="28"/>
              </w:rPr>
              <w:t>*</w:t>
            </w:r>
          </w:p>
        </w:tc>
        <w:tc>
          <w:tcPr>
            <w:tcW w:w="2338" w:type="dxa"/>
            <w:shd w:val="clear" w:color="auto" w:fill="auto"/>
            <w:vAlign w:val="center"/>
          </w:tcPr>
          <w:p w:rsidR="0058450E" w:rsidRPr="00F90959" w:rsidRDefault="0058450E" w:rsidP="00321CFA">
            <w:pPr>
              <w:rPr>
                <w:sz w:val="20"/>
                <w:szCs w:val="20"/>
              </w:rPr>
            </w:pPr>
            <w:r w:rsidRPr="00F90959">
              <w:rPr>
                <w:sz w:val="20"/>
                <w:szCs w:val="20"/>
              </w:rPr>
              <w:t>All sources</w:t>
            </w: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65"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58450E" w:rsidP="00F90959">
            <w:pPr>
              <w:jc w:val="center"/>
              <w:rPr>
                <w:sz w:val="28"/>
                <w:szCs w:val="28"/>
              </w:rPr>
            </w:pPr>
          </w:p>
        </w:tc>
        <w:tc>
          <w:tcPr>
            <w:tcW w:w="759" w:type="dxa"/>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58450E" w:rsidP="00F90959">
            <w:pPr>
              <w:jc w:val="center"/>
              <w:rPr>
                <w:sz w:val="28"/>
                <w:szCs w:val="28"/>
              </w:rPr>
            </w:pPr>
          </w:p>
        </w:tc>
        <w:tc>
          <w:tcPr>
            <w:tcW w:w="759" w:type="dxa"/>
            <w:gridSpan w:val="3"/>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58450E" w:rsidP="00F90959">
            <w:pPr>
              <w:jc w:val="center"/>
              <w:rPr>
                <w:sz w:val="28"/>
                <w:szCs w:val="28"/>
              </w:rPr>
            </w:pPr>
          </w:p>
        </w:tc>
      </w:tr>
      <w:tr w:rsidR="00662C8D" w:rsidTr="00050D23">
        <w:tc>
          <w:tcPr>
            <w:tcW w:w="2088" w:type="dxa"/>
            <w:shd w:val="clear" w:color="auto" w:fill="auto"/>
            <w:vAlign w:val="center"/>
          </w:tcPr>
          <w:p w:rsidR="00662C8D" w:rsidRPr="00F90959" w:rsidRDefault="00662C8D" w:rsidP="009D0697">
            <w:pPr>
              <w:rPr>
                <w:sz w:val="20"/>
                <w:szCs w:val="20"/>
              </w:rPr>
            </w:pPr>
          </w:p>
        </w:tc>
        <w:tc>
          <w:tcPr>
            <w:tcW w:w="900" w:type="dxa"/>
            <w:shd w:val="clear" w:color="auto" w:fill="auto"/>
            <w:vAlign w:val="center"/>
          </w:tcPr>
          <w:p w:rsidR="00662C8D" w:rsidRPr="00F90959" w:rsidRDefault="00662C8D" w:rsidP="00F90959">
            <w:pPr>
              <w:jc w:val="center"/>
              <w:rPr>
                <w:sz w:val="28"/>
                <w:szCs w:val="28"/>
              </w:rPr>
            </w:pPr>
          </w:p>
        </w:tc>
        <w:tc>
          <w:tcPr>
            <w:tcW w:w="902" w:type="dxa"/>
            <w:shd w:val="clear" w:color="auto" w:fill="auto"/>
            <w:vAlign w:val="center"/>
          </w:tcPr>
          <w:p w:rsidR="00662C8D" w:rsidRPr="00F90959" w:rsidRDefault="00662C8D" w:rsidP="00F90959">
            <w:pPr>
              <w:jc w:val="center"/>
              <w:rPr>
                <w:sz w:val="28"/>
                <w:szCs w:val="28"/>
              </w:rPr>
            </w:pPr>
          </w:p>
        </w:tc>
        <w:tc>
          <w:tcPr>
            <w:tcW w:w="2338" w:type="dxa"/>
            <w:shd w:val="clear" w:color="auto" w:fill="E0E0E0"/>
            <w:vAlign w:val="center"/>
          </w:tcPr>
          <w:p w:rsidR="00662C8D" w:rsidRPr="00F90959" w:rsidRDefault="00662C8D" w:rsidP="009D0697">
            <w:pPr>
              <w:rPr>
                <w:sz w:val="20"/>
                <w:szCs w:val="20"/>
              </w:rPr>
            </w:pPr>
            <w:r w:rsidRPr="00F90959">
              <w:rPr>
                <w:sz w:val="20"/>
                <w:szCs w:val="20"/>
              </w:rPr>
              <w:t>Collect &amp; Analyze Data</w:t>
            </w:r>
          </w:p>
        </w:tc>
        <w:tc>
          <w:tcPr>
            <w:tcW w:w="720" w:type="dxa"/>
            <w:shd w:val="clear" w:color="auto" w:fill="auto"/>
            <w:vAlign w:val="center"/>
          </w:tcPr>
          <w:p w:rsidR="00662C8D" w:rsidRPr="00F90959" w:rsidRDefault="00925E25" w:rsidP="00F90959">
            <w:pPr>
              <w:jc w:val="center"/>
              <w:rPr>
                <w:sz w:val="28"/>
                <w:szCs w:val="28"/>
              </w:rPr>
            </w:pPr>
            <w:r>
              <w:rPr>
                <w:sz w:val="28"/>
                <w:szCs w:val="28"/>
              </w:rPr>
              <w:t>*</w:t>
            </w:r>
          </w:p>
        </w:tc>
        <w:tc>
          <w:tcPr>
            <w:tcW w:w="720" w:type="dxa"/>
            <w:shd w:val="clear" w:color="auto" w:fill="auto"/>
            <w:vAlign w:val="center"/>
          </w:tcPr>
          <w:p w:rsidR="00662C8D" w:rsidRPr="00F90959" w:rsidRDefault="00925E25" w:rsidP="00F90959">
            <w:pPr>
              <w:jc w:val="center"/>
              <w:rPr>
                <w:sz w:val="28"/>
                <w:szCs w:val="28"/>
              </w:rPr>
            </w:pPr>
            <w:r>
              <w:rPr>
                <w:sz w:val="28"/>
                <w:szCs w:val="28"/>
              </w:rPr>
              <w:t>*</w:t>
            </w:r>
          </w:p>
        </w:tc>
        <w:tc>
          <w:tcPr>
            <w:tcW w:w="720" w:type="dxa"/>
            <w:shd w:val="clear" w:color="auto" w:fill="auto"/>
            <w:vAlign w:val="center"/>
          </w:tcPr>
          <w:p w:rsidR="00662C8D" w:rsidRPr="00F90959" w:rsidRDefault="00925E25" w:rsidP="00F90959">
            <w:pPr>
              <w:jc w:val="center"/>
              <w:rPr>
                <w:sz w:val="28"/>
                <w:szCs w:val="28"/>
              </w:rPr>
            </w:pPr>
            <w:r>
              <w:rPr>
                <w:sz w:val="28"/>
                <w:szCs w:val="28"/>
              </w:rPr>
              <w:t>*</w:t>
            </w:r>
          </w:p>
        </w:tc>
        <w:tc>
          <w:tcPr>
            <w:tcW w:w="765" w:type="dxa"/>
            <w:gridSpan w:val="2"/>
            <w:shd w:val="clear" w:color="auto" w:fill="auto"/>
            <w:vAlign w:val="center"/>
          </w:tcPr>
          <w:p w:rsidR="00662C8D" w:rsidRPr="00F90959" w:rsidRDefault="00925E25" w:rsidP="00F90959">
            <w:pPr>
              <w:jc w:val="center"/>
              <w:rPr>
                <w:sz w:val="28"/>
                <w:szCs w:val="28"/>
              </w:rPr>
            </w:pPr>
            <w:r>
              <w:rPr>
                <w:sz w:val="28"/>
                <w:szCs w:val="28"/>
              </w:rPr>
              <w:t>*</w:t>
            </w:r>
          </w:p>
        </w:tc>
        <w:tc>
          <w:tcPr>
            <w:tcW w:w="760" w:type="dxa"/>
            <w:gridSpan w:val="2"/>
            <w:shd w:val="clear" w:color="auto" w:fill="auto"/>
            <w:vAlign w:val="center"/>
          </w:tcPr>
          <w:p w:rsidR="00662C8D" w:rsidRPr="00F90959" w:rsidRDefault="00925E25" w:rsidP="00F90959">
            <w:pPr>
              <w:jc w:val="center"/>
              <w:rPr>
                <w:sz w:val="28"/>
                <w:szCs w:val="28"/>
              </w:rPr>
            </w:pPr>
            <w:r>
              <w:rPr>
                <w:sz w:val="28"/>
                <w:szCs w:val="28"/>
              </w:rPr>
              <w:t>*</w:t>
            </w:r>
          </w:p>
        </w:tc>
        <w:tc>
          <w:tcPr>
            <w:tcW w:w="759" w:type="dxa"/>
            <w:shd w:val="clear" w:color="auto" w:fill="auto"/>
            <w:vAlign w:val="center"/>
          </w:tcPr>
          <w:p w:rsidR="00662C8D" w:rsidRPr="00F90959" w:rsidRDefault="00925E25" w:rsidP="00F90959">
            <w:pPr>
              <w:jc w:val="center"/>
              <w:rPr>
                <w:sz w:val="28"/>
                <w:szCs w:val="28"/>
              </w:rPr>
            </w:pPr>
            <w:r>
              <w:rPr>
                <w:sz w:val="28"/>
                <w:szCs w:val="28"/>
              </w:rPr>
              <w:t>*</w:t>
            </w:r>
          </w:p>
        </w:tc>
        <w:tc>
          <w:tcPr>
            <w:tcW w:w="759" w:type="dxa"/>
            <w:gridSpan w:val="2"/>
            <w:shd w:val="clear" w:color="auto" w:fill="auto"/>
            <w:vAlign w:val="center"/>
          </w:tcPr>
          <w:p w:rsidR="00662C8D" w:rsidRPr="00F90959" w:rsidRDefault="00925E25" w:rsidP="00F90959">
            <w:pPr>
              <w:jc w:val="center"/>
              <w:rPr>
                <w:sz w:val="28"/>
                <w:szCs w:val="28"/>
              </w:rPr>
            </w:pPr>
            <w:r>
              <w:rPr>
                <w:sz w:val="28"/>
                <w:szCs w:val="28"/>
              </w:rPr>
              <w:t>*</w:t>
            </w:r>
          </w:p>
        </w:tc>
        <w:tc>
          <w:tcPr>
            <w:tcW w:w="759" w:type="dxa"/>
            <w:gridSpan w:val="3"/>
            <w:shd w:val="clear" w:color="auto" w:fill="auto"/>
            <w:vAlign w:val="center"/>
          </w:tcPr>
          <w:p w:rsidR="00662C8D" w:rsidRPr="00F90959" w:rsidRDefault="00925E25" w:rsidP="00F90959">
            <w:pPr>
              <w:jc w:val="center"/>
              <w:rPr>
                <w:sz w:val="28"/>
                <w:szCs w:val="28"/>
              </w:rPr>
            </w:pPr>
            <w:r>
              <w:rPr>
                <w:sz w:val="28"/>
                <w:szCs w:val="28"/>
              </w:rPr>
              <w:t>*</w:t>
            </w:r>
          </w:p>
        </w:tc>
        <w:tc>
          <w:tcPr>
            <w:tcW w:w="759" w:type="dxa"/>
            <w:gridSpan w:val="2"/>
            <w:shd w:val="clear" w:color="auto" w:fill="auto"/>
            <w:vAlign w:val="center"/>
          </w:tcPr>
          <w:p w:rsidR="00662C8D" w:rsidRPr="00F90959" w:rsidRDefault="00925E25" w:rsidP="00F90959">
            <w:pPr>
              <w:jc w:val="center"/>
              <w:rPr>
                <w:sz w:val="28"/>
                <w:szCs w:val="28"/>
              </w:rPr>
            </w:pPr>
            <w:r>
              <w:rPr>
                <w:sz w:val="28"/>
                <w:szCs w:val="28"/>
              </w:rPr>
              <w:t>*</w:t>
            </w:r>
          </w:p>
        </w:tc>
        <w:tc>
          <w:tcPr>
            <w:tcW w:w="760" w:type="dxa"/>
            <w:gridSpan w:val="2"/>
            <w:shd w:val="clear" w:color="auto" w:fill="auto"/>
            <w:vAlign w:val="center"/>
          </w:tcPr>
          <w:p w:rsidR="00662C8D" w:rsidRPr="00F90959" w:rsidRDefault="00662C8D" w:rsidP="00F90959">
            <w:pPr>
              <w:jc w:val="center"/>
              <w:rPr>
                <w:sz w:val="28"/>
                <w:szCs w:val="28"/>
              </w:rPr>
            </w:pPr>
          </w:p>
        </w:tc>
      </w:tr>
      <w:tr w:rsidR="00662C8D" w:rsidTr="00050D23">
        <w:tc>
          <w:tcPr>
            <w:tcW w:w="2088" w:type="dxa"/>
            <w:shd w:val="clear" w:color="auto" w:fill="auto"/>
            <w:vAlign w:val="center"/>
          </w:tcPr>
          <w:p w:rsidR="00662C8D" w:rsidRDefault="00662C8D" w:rsidP="009D0697">
            <w:pPr>
              <w:rPr>
                <w:sz w:val="20"/>
                <w:szCs w:val="20"/>
              </w:rPr>
            </w:pPr>
          </w:p>
          <w:p w:rsidR="00211FF7" w:rsidRPr="00F90959" w:rsidRDefault="00211FF7" w:rsidP="009D0697">
            <w:pPr>
              <w:rPr>
                <w:sz w:val="20"/>
                <w:szCs w:val="20"/>
              </w:rPr>
            </w:pPr>
          </w:p>
        </w:tc>
        <w:tc>
          <w:tcPr>
            <w:tcW w:w="900" w:type="dxa"/>
            <w:shd w:val="clear" w:color="auto" w:fill="auto"/>
            <w:vAlign w:val="center"/>
          </w:tcPr>
          <w:p w:rsidR="00662C8D" w:rsidRPr="00F90959" w:rsidRDefault="00662C8D" w:rsidP="00F90959">
            <w:pPr>
              <w:jc w:val="center"/>
              <w:rPr>
                <w:sz w:val="28"/>
                <w:szCs w:val="28"/>
              </w:rPr>
            </w:pPr>
          </w:p>
        </w:tc>
        <w:tc>
          <w:tcPr>
            <w:tcW w:w="902" w:type="dxa"/>
            <w:shd w:val="clear" w:color="auto" w:fill="auto"/>
            <w:vAlign w:val="center"/>
          </w:tcPr>
          <w:p w:rsidR="00662C8D" w:rsidRPr="00F90959" w:rsidRDefault="00662C8D" w:rsidP="00F90959">
            <w:pPr>
              <w:jc w:val="center"/>
              <w:rPr>
                <w:sz w:val="28"/>
                <w:szCs w:val="28"/>
              </w:rPr>
            </w:pPr>
          </w:p>
        </w:tc>
        <w:tc>
          <w:tcPr>
            <w:tcW w:w="2338" w:type="dxa"/>
            <w:shd w:val="clear" w:color="auto" w:fill="E0E0E0"/>
            <w:vAlign w:val="center"/>
          </w:tcPr>
          <w:p w:rsidR="00662C8D" w:rsidRPr="00F90959" w:rsidRDefault="00662C8D" w:rsidP="009D0697">
            <w:pPr>
              <w:rPr>
                <w:sz w:val="20"/>
                <w:szCs w:val="20"/>
              </w:rPr>
            </w:pPr>
            <w:r w:rsidRPr="00F90959">
              <w:rPr>
                <w:sz w:val="20"/>
                <w:szCs w:val="20"/>
              </w:rPr>
              <w:t>ID opportunity to improve</w:t>
            </w:r>
          </w:p>
        </w:tc>
        <w:tc>
          <w:tcPr>
            <w:tcW w:w="720" w:type="dxa"/>
            <w:shd w:val="clear" w:color="auto" w:fill="auto"/>
            <w:vAlign w:val="center"/>
          </w:tcPr>
          <w:p w:rsidR="00662C8D" w:rsidRPr="00F90959" w:rsidRDefault="00662C8D" w:rsidP="00F90959">
            <w:pPr>
              <w:jc w:val="center"/>
              <w:rPr>
                <w:sz w:val="28"/>
                <w:szCs w:val="28"/>
              </w:rPr>
            </w:pPr>
          </w:p>
        </w:tc>
        <w:tc>
          <w:tcPr>
            <w:tcW w:w="720" w:type="dxa"/>
            <w:shd w:val="clear" w:color="auto" w:fill="auto"/>
            <w:vAlign w:val="center"/>
          </w:tcPr>
          <w:p w:rsidR="00662C8D" w:rsidRPr="00F90959" w:rsidRDefault="00662C8D" w:rsidP="00F90959">
            <w:pPr>
              <w:jc w:val="center"/>
              <w:rPr>
                <w:sz w:val="28"/>
                <w:szCs w:val="28"/>
              </w:rPr>
            </w:pPr>
          </w:p>
        </w:tc>
        <w:tc>
          <w:tcPr>
            <w:tcW w:w="720" w:type="dxa"/>
            <w:shd w:val="clear" w:color="auto" w:fill="auto"/>
            <w:vAlign w:val="center"/>
          </w:tcPr>
          <w:p w:rsidR="00662C8D" w:rsidRPr="00F90959" w:rsidRDefault="00662C8D" w:rsidP="00F90959">
            <w:pPr>
              <w:jc w:val="center"/>
              <w:rPr>
                <w:sz w:val="28"/>
                <w:szCs w:val="28"/>
              </w:rPr>
            </w:pPr>
          </w:p>
        </w:tc>
        <w:tc>
          <w:tcPr>
            <w:tcW w:w="765" w:type="dxa"/>
            <w:gridSpan w:val="2"/>
            <w:shd w:val="clear" w:color="auto" w:fill="auto"/>
            <w:vAlign w:val="center"/>
          </w:tcPr>
          <w:p w:rsidR="00662C8D" w:rsidRPr="00F90959" w:rsidRDefault="00662C8D" w:rsidP="00F90959">
            <w:pPr>
              <w:jc w:val="center"/>
              <w:rPr>
                <w:sz w:val="28"/>
                <w:szCs w:val="28"/>
              </w:rPr>
            </w:pPr>
          </w:p>
        </w:tc>
        <w:tc>
          <w:tcPr>
            <w:tcW w:w="760" w:type="dxa"/>
            <w:gridSpan w:val="2"/>
            <w:shd w:val="clear" w:color="auto" w:fill="auto"/>
            <w:vAlign w:val="center"/>
          </w:tcPr>
          <w:p w:rsidR="00662C8D" w:rsidRPr="00F90959" w:rsidRDefault="00662C8D" w:rsidP="00F90959">
            <w:pPr>
              <w:jc w:val="center"/>
              <w:rPr>
                <w:sz w:val="28"/>
                <w:szCs w:val="28"/>
              </w:rPr>
            </w:pPr>
          </w:p>
        </w:tc>
        <w:tc>
          <w:tcPr>
            <w:tcW w:w="759" w:type="dxa"/>
            <w:shd w:val="clear" w:color="auto" w:fill="auto"/>
            <w:vAlign w:val="center"/>
          </w:tcPr>
          <w:p w:rsidR="00662C8D" w:rsidRPr="00F90959" w:rsidRDefault="00662C8D" w:rsidP="00F90959">
            <w:pPr>
              <w:jc w:val="center"/>
              <w:rPr>
                <w:sz w:val="28"/>
                <w:szCs w:val="28"/>
              </w:rPr>
            </w:pPr>
          </w:p>
        </w:tc>
        <w:tc>
          <w:tcPr>
            <w:tcW w:w="759" w:type="dxa"/>
            <w:gridSpan w:val="2"/>
            <w:shd w:val="clear" w:color="auto" w:fill="auto"/>
            <w:vAlign w:val="center"/>
          </w:tcPr>
          <w:p w:rsidR="00662C8D" w:rsidRPr="00F90959" w:rsidRDefault="00662C8D" w:rsidP="00F90959">
            <w:pPr>
              <w:jc w:val="center"/>
              <w:rPr>
                <w:sz w:val="28"/>
                <w:szCs w:val="28"/>
              </w:rPr>
            </w:pPr>
          </w:p>
        </w:tc>
        <w:tc>
          <w:tcPr>
            <w:tcW w:w="759" w:type="dxa"/>
            <w:gridSpan w:val="3"/>
            <w:shd w:val="clear" w:color="auto" w:fill="auto"/>
            <w:vAlign w:val="center"/>
          </w:tcPr>
          <w:p w:rsidR="00662C8D" w:rsidRPr="00F90959" w:rsidRDefault="00662C8D" w:rsidP="00F90959">
            <w:pPr>
              <w:jc w:val="center"/>
              <w:rPr>
                <w:sz w:val="28"/>
                <w:szCs w:val="28"/>
              </w:rPr>
            </w:pPr>
          </w:p>
        </w:tc>
        <w:tc>
          <w:tcPr>
            <w:tcW w:w="759" w:type="dxa"/>
            <w:gridSpan w:val="2"/>
            <w:shd w:val="clear" w:color="auto" w:fill="auto"/>
            <w:vAlign w:val="center"/>
          </w:tcPr>
          <w:p w:rsidR="00662C8D" w:rsidRPr="00F90959" w:rsidRDefault="00662C8D" w:rsidP="00F90959">
            <w:pPr>
              <w:jc w:val="center"/>
              <w:rPr>
                <w:sz w:val="28"/>
                <w:szCs w:val="28"/>
              </w:rPr>
            </w:pPr>
          </w:p>
        </w:tc>
        <w:tc>
          <w:tcPr>
            <w:tcW w:w="760" w:type="dxa"/>
            <w:gridSpan w:val="2"/>
            <w:shd w:val="clear" w:color="auto" w:fill="auto"/>
            <w:vAlign w:val="center"/>
          </w:tcPr>
          <w:p w:rsidR="00662C8D" w:rsidRPr="00F90959" w:rsidRDefault="002C53CF" w:rsidP="00F90959">
            <w:pPr>
              <w:jc w:val="center"/>
              <w:rPr>
                <w:sz w:val="28"/>
                <w:szCs w:val="28"/>
              </w:rPr>
            </w:pPr>
            <w:r>
              <w:rPr>
                <w:sz w:val="28"/>
                <w:szCs w:val="28"/>
              </w:rPr>
              <w:t>*</w:t>
            </w:r>
          </w:p>
        </w:tc>
      </w:tr>
      <w:tr w:rsidR="00662C8D" w:rsidTr="00050D23">
        <w:tc>
          <w:tcPr>
            <w:tcW w:w="2088" w:type="dxa"/>
            <w:shd w:val="clear" w:color="auto" w:fill="auto"/>
            <w:vAlign w:val="center"/>
          </w:tcPr>
          <w:p w:rsidR="00662C8D" w:rsidRPr="00F90959" w:rsidRDefault="00662C8D" w:rsidP="009D0697">
            <w:pPr>
              <w:rPr>
                <w:sz w:val="20"/>
                <w:szCs w:val="20"/>
              </w:rPr>
            </w:pPr>
          </w:p>
        </w:tc>
        <w:tc>
          <w:tcPr>
            <w:tcW w:w="900" w:type="dxa"/>
            <w:shd w:val="clear" w:color="auto" w:fill="auto"/>
            <w:vAlign w:val="center"/>
          </w:tcPr>
          <w:p w:rsidR="00662C8D" w:rsidRPr="00F90959" w:rsidRDefault="00662C8D" w:rsidP="00F90959">
            <w:pPr>
              <w:jc w:val="center"/>
              <w:rPr>
                <w:sz w:val="28"/>
                <w:szCs w:val="28"/>
              </w:rPr>
            </w:pPr>
          </w:p>
        </w:tc>
        <w:tc>
          <w:tcPr>
            <w:tcW w:w="902" w:type="dxa"/>
            <w:shd w:val="clear" w:color="auto" w:fill="auto"/>
            <w:vAlign w:val="center"/>
          </w:tcPr>
          <w:p w:rsidR="00662C8D" w:rsidRPr="00F90959" w:rsidRDefault="00662C8D" w:rsidP="00F90959">
            <w:pPr>
              <w:jc w:val="center"/>
              <w:rPr>
                <w:sz w:val="28"/>
                <w:szCs w:val="28"/>
              </w:rPr>
            </w:pPr>
          </w:p>
        </w:tc>
        <w:tc>
          <w:tcPr>
            <w:tcW w:w="2338" w:type="dxa"/>
            <w:shd w:val="clear" w:color="auto" w:fill="E0E0E0"/>
            <w:vAlign w:val="center"/>
          </w:tcPr>
          <w:p w:rsidR="00662C8D" w:rsidRPr="00F90959" w:rsidRDefault="00662C8D" w:rsidP="009D0697">
            <w:pPr>
              <w:rPr>
                <w:sz w:val="20"/>
                <w:szCs w:val="20"/>
              </w:rPr>
            </w:pPr>
            <w:r w:rsidRPr="00F90959">
              <w:rPr>
                <w:sz w:val="20"/>
                <w:szCs w:val="20"/>
              </w:rPr>
              <w:t>Design &amp; Implement intervention</w:t>
            </w:r>
          </w:p>
        </w:tc>
        <w:tc>
          <w:tcPr>
            <w:tcW w:w="720" w:type="dxa"/>
            <w:shd w:val="clear" w:color="auto" w:fill="auto"/>
            <w:vAlign w:val="center"/>
          </w:tcPr>
          <w:p w:rsidR="00662C8D" w:rsidRPr="00F90959" w:rsidRDefault="00662C8D" w:rsidP="00F90959">
            <w:pPr>
              <w:jc w:val="center"/>
              <w:rPr>
                <w:sz w:val="28"/>
                <w:szCs w:val="28"/>
              </w:rPr>
            </w:pPr>
          </w:p>
        </w:tc>
        <w:tc>
          <w:tcPr>
            <w:tcW w:w="720" w:type="dxa"/>
            <w:shd w:val="clear" w:color="auto" w:fill="auto"/>
            <w:vAlign w:val="center"/>
          </w:tcPr>
          <w:p w:rsidR="00662C8D" w:rsidRPr="00F90959" w:rsidRDefault="00662C8D" w:rsidP="00F90959">
            <w:pPr>
              <w:jc w:val="center"/>
              <w:rPr>
                <w:sz w:val="28"/>
                <w:szCs w:val="28"/>
              </w:rPr>
            </w:pPr>
          </w:p>
        </w:tc>
        <w:tc>
          <w:tcPr>
            <w:tcW w:w="720" w:type="dxa"/>
            <w:shd w:val="clear" w:color="auto" w:fill="auto"/>
            <w:vAlign w:val="center"/>
          </w:tcPr>
          <w:p w:rsidR="00662C8D" w:rsidRPr="00F90959" w:rsidRDefault="00662C8D" w:rsidP="00F90959">
            <w:pPr>
              <w:jc w:val="center"/>
              <w:rPr>
                <w:sz w:val="28"/>
                <w:szCs w:val="28"/>
              </w:rPr>
            </w:pPr>
          </w:p>
        </w:tc>
        <w:tc>
          <w:tcPr>
            <w:tcW w:w="765" w:type="dxa"/>
            <w:gridSpan w:val="2"/>
            <w:shd w:val="clear" w:color="auto" w:fill="auto"/>
            <w:vAlign w:val="center"/>
          </w:tcPr>
          <w:p w:rsidR="00662C8D" w:rsidRPr="00F90959" w:rsidRDefault="00662C8D" w:rsidP="00F90959">
            <w:pPr>
              <w:jc w:val="center"/>
              <w:rPr>
                <w:sz w:val="28"/>
                <w:szCs w:val="28"/>
              </w:rPr>
            </w:pPr>
          </w:p>
        </w:tc>
        <w:tc>
          <w:tcPr>
            <w:tcW w:w="760" w:type="dxa"/>
            <w:gridSpan w:val="2"/>
            <w:shd w:val="clear" w:color="auto" w:fill="auto"/>
            <w:vAlign w:val="center"/>
          </w:tcPr>
          <w:p w:rsidR="00662C8D" w:rsidRPr="00F90959" w:rsidRDefault="00662C8D" w:rsidP="00F90959">
            <w:pPr>
              <w:jc w:val="center"/>
              <w:rPr>
                <w:sz w:val="28"/>
                <w:szCs w:val="28"/>
              </w:rPr>
            </w:pPr>
          </w:p>
        </w:tc>
        <w:tc>
          <w:tcPr>
            <w:tcW w:w="759" w:type="dxa"/>
            <w:shd w:val="clear" w:color="auto" w:fill="auto"/>
            <w:vAlign w:val="center"/>
          </w:tcPr>
          <w:p w:rsidR="00662C8D" w:rsidRPr="00F90959" w:rsidRDefault="00662C8D" w:rsidP="00F90959">
            <w:pPr>
              <w:jc w:val="center"/>
              <w:rPr>
                <w:sz w:val="28"/>
                <w:szCs w:val="28"/>
              </w:rPr>
            </w:pPr>
          </w:p>
        </w:tc>
        <w:tc>
          <w:tcPr>
            <w:tcW w:w="759" w:type="dxa"/>
            <w:gridSpan w:val="2"/>
            <w:shd w:val="clear" w:color="auto" w:fill="auto"/>
            <w:vAlign w:val="center"/>
          </w:tcPr>
          <w:p w:rsidR="00662C8D" w:rsidRPr="00F90959" w:rsidRDefault="00662C8D" w:rsidP="00F90959">
            <w:pPr>
              <w:jc w:val="center"/>
              <w:rPr>
                <w:sz w:val="28"/>
                <w:szCs w:val="28"/>
              </w:rPr>
            </w:pPr>
          </w:p>
        </w:tc>
        <w:tc>
          <w:tcPr>
            <w:tcW w:w="759" w:type="dxa"/>
            <w:gridSpan w:val="3"/>
            <w:shd w:val="clear" w:color="auto" w:fill="auto"/>
            <w:vAlign w:val="center"/>
          </w:tcPr>
          <w:p w:rsidR="00662C8D" w:rsidRPr="00F90959" w:rsidRDefault="00662C8D" w:rsidP="00F90959">
            <w:pPr>
              <w:jc w:val="center"/>
              <w:rPr>
                <w:sz w:val="28"/>
                <w:szCs w:val="28"/>
              </w:rPr>
            </w:pPr>
          </w:p>
        </w:tc>
        <w:tc>
          <w:tcPr>
            <w:tcW w:w="759" w:type="dxa"/>
            <w:gridSpan w:val="2"/>
            <w:shd w:val="clear" w:color="auto" w:fill="auto"/>
            <w:vAlign w:val="center"/>
          </w:tcPr>
          <w:p w:rsidR="00662C8D" w:rsidRPr="00F90959" w:rsidRDefault="00662C8D" w:rsidP="00F90959">
            <w:pPr>
              <w:jc w:val="center"/>
              <w:rPr>
                <w:sz w:val="28"/>
                <w:szCs w:val="28"/>
              </w:rPr>
            </w:pPr>
          </w:p>
        </w:tc>
        <w:tc>
          <w:tcPr>
            <w:tcW w:w="760" w:type="dxa"/>
            <w:gridSpan w:val="2"/>
            <w:shd w:val="clear" w:color="auto" w:fill="auto"/>
            <w:vAlign w:val="center"/>
          </w:tcPr>
          <w:p w:rsidR="00662C8D" w:rsidRPr="00F90959" w:rsidRDefault="002C53CF" w:rsidP="00F90959">
            <w:pPr>
              <w:jc w:val="center"/>
              <w:rPr>
                <w:sz w:val="28"/>
                <w:szCs w:val="28"/>
              </w:rPr>
            </w:pPr>
            <w:r>
              <w:rPr>
                <w:sz w:val="28"/>
                <w:szCs w:val="28"/>
              </w:rPr>
              <w:t>*</w:t>
            </w:r>
          </w:p>
        </w:tc>
      </w:tr>
      <w:tr w:rsidR="00662C8D" w:rsidTr="00050D23">
        <w:tc>
          <w:tcPr>
            <w:tcW w:w="2088" w:type="dxa"/>
            <w:shd w:val="clear" w:color="auto" w:fill="auto"/>
            <w:vAlign w:val="center"/>
          </w:tcPr>
          <w:p w:rsidR="00662C8D" w:rsidRPr="00F90959" w:rsidRDefault="00662C8D" w:rsidP="009D0697">
            <w:pPr>
              <w:rPr>
                <w:sz w:val="20"/>
                <w:szCs w:val="20"/>
              </w:rPr>
            </w:pPr>
          </w:p>
        </w:tc>
        <w:tc>
          <w:tcPr>
            <w:tcW w:w="900" w:type="dxa"/>
            <w:shd w:val="clear" w:color="auto" w:fill="auto"/>
            <w:vAlign w:val="center"/>
          </w:tcPr>
          <w:p w:rsidR="00662C8D" w:rsidRPr="00F90959" w:rsidRDefault="00662C8D" w:rsidP="00F90959">
            <w:pPr>
              <w:jc w:val="center"/>
              <w:rPr>
                <w:sz w:val="28"/>
                <w:szCs w:val="28"/>
              </w:rPr>
            </w:pPr>
          </w:p>
        </w:tc>
        <w:tc>
          <w:tcPr>
            <w:tcW w:w="902" w:type="dxa"/>
            <w:shd w:val="clear" w:color="auto" w:fill="auto"/>
            <w:vAlign w:val="center"/>
          </w:tcPr>
          <w:p w:rsidR="00662C8D" w:rsidRPr="00F90959" w:rsidRDefault="00662C8D" w:rsidP="00F90959">
            <w:pPr>
              <w:jc w:val="center"/>
              <w:rPr>
                <w:sz w:val="28"/>
                <w:szCs w:val="28"/>
              </w:rPr>
            </w:pPr>
          </w:p>
        </w:tc>
        <w:tc>
          <w:tcPr>
            <w:tcW w:w="2338" w:type="dxa"/>
            <w:shd w:val="clear" w:color="auto" w:fill="E0E0E0"/>
            <w:vAlign w:val="center"/>
          </w:tcPr>
          <w:p w:rsidR="00662C8D" w:rsidRPr="00F90959" w:rsidRDefault="00662C8D" w:rsidP="009D0697">
            <w:pPr>
              <w:rPr>
                <w:sz w:val="20"/>
                <w:szCs w:val="20"/>
              </w:rPr>
            </w:pPr>
            <w:r w:rsidRPr="00F90959">
              <w:rPr>
                <w:sz w:val="20"/>
                <w:szCs w:val="20"/>
              </w:rPr>
              <w:t>Measure effectiveness</w:t>
            </w:r>
          </w:p>
        </w:tc>
        <w:tc>
          <w:tcPr>
            <w:tcW w:w="720" w:type="dxa"/>
            <w:shd w:val="clear" w:color="auto" w:fill="auto"/>
            <w:vAlign w:val="center"/>
          </w:tcPr>
          <w:p w:rsidR="00662C8D" w:rsidRPr="00F90959" w:rsidRDefault="00662C8D" w:rsidP="00F90959">
            <w:pPr>
              <w:jc w:val="center"/>
              <w:rPr>
                <w:sz w:val="28"/>
                <w:szCs w:val="28"/>
              </w:rPr>
            </w:pPr>
          </w:p>
        </w:tc>
        <w:tc>
          <w:tcPr>
            <w:tcW w:w="720" w:type="dxa"/>
            <w:shd w:val="clear" w:color="auto" w:fill="auto"/>
            <w:vAlign w:val="center"/>
          </w:tcPr>
          <w:p w:rsidR="00662C8D" w:rsidRPr="00F90959" w:rsidRDefault="00662C8D" w:rsidP="00F90959">
            <w:pPr>
              <w:jc w:val="center"/>
              <w:rPr>
                <w:sz w:val="28"/>
                <w:szCs w:val="28"/>
              </w:rPr>
            </w:pPr>
          </w:p>
        </w:tc>
        <w:tc>
          <w:tcPr>
            <w:tcW w:w="720" w:type="dxa"/>
            <w:shd w:val="clear" w:color="auto" w:fill="auto"/>
            <w:vAlign w:val="center"/>
          </w:tcPr>
          <w:p w:rsidR="00662C8D" w:rsidRPr="00F90959" w:rsidRDefault="00662C8D" w:rsidP="00F90959">
            <w:pPr>
              <w:jc w:val="center"/>
              <w:rPr>
                <w:sz w:val="28"/>
                <w:szCs w:val="28"/>
              </w:rPr>
            </w:pPr>
          </w:p>
        </w:tc>
        <w:tc>
          <w:tcPr>
            <w:tcW w:w="765" w:type="dxa"/>
            <w:gridSpan w:val="2"/>
            <w:shd w:val="clear" w:color="auto" w:fill="auto"/>
            <w:vAlign w:val="center"/>
          </w:tcPr>
          <w:p w:rsidR="00662C8D" w:rsidRPr="00F90959" w:rsidRDefault="00662C8D" w:rsidP="00F90959">
            <w:pPr>
              <w:jc w:val="center"/>
              <w:rPr>
                <w:sz w:val="28"/>
                <w:szCs w:val="28"/>
              </w:rPr>
            </w:pPr>
          </w:p>
        </w:tc>
        <w:tc>
          <w:tcPr>
            <w:tcW w:w="760" w:type="dxa"/>
            <w:gridSpan w:val="2"/>
            <w:shd w:val="clear" w:color="auto" w:fill="auto"/>
            <w:vAlign w:val="center"/>
          </w:tcPr>
          <w:p w:rsidR="00662C8D" w:rsidRPr="00F90959" w:rsidRDefault="00662C8D" w:rsidP="00F90959">
            <w:pPr>
              <w:jc w:val="center"/>
              <w:rPr>
                <w:sz w:val="28"/>
                <w:szCs w:val="28"/>
              </w:rPr>
            </w:pPr>
          </w:p>
        </w:tc>
        <w:tc>
          <w:tcPr>
            <w:tcW w:w="759" w:type="dxa"/>
            <w:shd w:val="clear" w:color="auto" w:fill="auto"/>
            <w:vAlign w:val="center"/>
          </w:tcPr>
          <w:p w:rsidR="00662C8D" w:rsidRPr="00F90959" w:rsidRDefault="00662C8D" w:rsidP="00F90959">
            <w:pPr>
              <w:jc w:val="center"/>
              <w:rPr>
                <w:sz w:val="28"/>
                <w:szCs w:val="28"/>
              </w:rPr>
            </w:pPr>
          </w:p>
        </w:tc>
        <w:tc>
          <w:tcPr>
            <w:tcW w:w="759" w:type="dxa"/>
            <w:gridSpan w:val="2"/>
            <w:shd w:val="clear" w:color="auto" w:fill="auto"/>
            <w:vAlign w:val="center"/>
          </w:tcPr>
          <w:p w:rsidR="00662C8D" w:rsidRPr="00F90959" w:rsidRDefault="00662C8D" w:rsidP="00F90959">
            <w:pPr>
              <w:jc w:val="center"/>
              <w:rPr>
                <w:sz w:val="28"/>
                <w:szCs w:val="28"/>
              </w:rPr>
            </w:pPr>
          </w:p>
        </w:tc>
        <w:tc>
          <w:tcPr>
            <w:tcW w:w="759" w:type="dxa"/>
            <w:gridSpan w:val="3"/>
            <w:shd w:val="clear" w:color="auto" w:fill="auto"/>
            <w:vAlign w:val="center"/>
          </w:tcPr>
          <w:p w:rsidR="00662C8D" w:rsidRPr="00F90959" w:rsidRDefault="00662C8D" w:rsidP="00F90959">
            <w:pPr>
              <w:jc w:val="center"/>
              <w:rPr>
                <w:sz w:val="28"/>
                <w:szCs w:val="28"/>
              </w:rPr>
            </w:pPr>
          </w:p>
        </w:tc>
        <w:tc>
          <w:tcPr>
            <w:tcW w:w="759" w:type="dxa"/>
            <w:gridSpan w:val="2"/>
            <w:shd w:val="clear" w:color="auto" w:fill="auto"/>
            <w:vAlign w:val="center"/>
          </w:tcPr>
          <w:p w:rsidR="00662C8D" w:rsidRPr="00F90959" w:rsidRDefault="00662C8D" w:rsidP="00F90959">
            <w:pPr>
              <w:jc w:val="center"/>
              <w:rPr>
                <w:sz w:val="28"/>
                <w:szCs w:val="28"/>
              </w:rPr>
            </w:pPr>
          </w:p>
        </w:tc>
        <w:tc>
          <w:tcPr>
            <w:tcW w:w="760" w:type="dxa"/>
            <w:gridSpan w:val="2"/>
            <w:shd w:val="clear" w:color="auto" w:fill="auto"/>
            <w:vAlign w:val="center"/>
          </w:tcPr>
          <w:p w:rsidR="00662C8D" w:rsidRPr="00F90959" w:rsidRDefault="00925E25" w:rsidP="00F90959">
            <w:pPr>
              <w:jc w:val="center"/>
              <w:rPr>
                <w:sz w:val="28"/>
                <w:szCs w:val="28"/>
              </w:rPr>
            </w:pPr>
            <w:r>
              <w:rPr>
                <w:sz w:val="28"/>
                <w:szCs w:val="28"/>
              </w:rPr>
              <w:t>*</w:t>
            </w:r>
          </w:p>
        </w:tc>
      </w:tr>
      <w:tr w:rsidR="0058450E" w:rsidTr="00050D23">
        <w:tc>
          <w:tcPr>
            <w:tcW w:w="2088" w:type="dxa"/>
            <w:shd w:val="clear" w:color="auto" w:fill="auto"/>
            <w:vAlign w:val="center"/>
          </w:tcPr>
          <w:p w:rsidR="0058450E" w:rsidRPr="00F90959" w:rsidRDefault="0058450E" w:rsidP="00321CFA">
            <w:pPr>
              <w:rPr>
                <w:sz w:val="20"/>
                <w:szCs w:val="20"/>
              </w:rPr>
            </w:pPr>
            <w:r w:rsidRPr="00F90959">
              <w:rPr>
                <w:sz w:val="20"/>
                <w:szCs w:val="20"/>
              </w:rPr>
              <w:t xml:space="preserve">c.  </w:t>
            </w:r>
            <w:r w:rsidR="00835149" w:rsidRPr="00F90959">
              <w:rPr>
                <w:sz w:val="20"/>
                <w:szCs w:val="20"/>
              </w:rPr>
              <w:t>Identify Staffing/Service Capacity</w:t>
            </w:r>
          </w:p>
        </w:tc>
        <w:tc>
          <w:tcPr>
            <w:tcW w:w="900" w:type="dxa"/>
            <w:shd w:val="clear" w:color="auto" w:fill="auto"/>
            <w:vAlign w:val="center"/>
          </w:tcPr>
          <w:p w:rsidR="0058450E" w:rsidRPr="00F90959" w:rsidRDefault="0058450E" w:rsidP="00F90959">
            <w:pPr>
              <w:jc w:val="center"/>
              <w:rPr>
                <w:sz w:val="28"/>
                <w:szCs w:val="28"/>
              </w:rPr>
            </w:pPr>
          </w:p>
        </w:tc>
        <w:tc>
          <w:tcPr>
            <w:tcW w:w="902" w:type="dxa"/>
            <w:shd w:val="clear" w:color="auto" w:fill="auto"/>
            <w:vAlign w:val="center"/>
          </w:tcPr>
          <w:p w:rsidR="0058450E" w:rsidRPr="00F90959" w:rsidRDefault="002C53CF" w:rsidP="00F90959">
            <w:pPr>
              <w:jc w:val="center"/>
              <w:rPr>
                <w:sz w:val="28"/>
                <w:szCs w:val="28"/>
              </w:rPr>
            </w:pPr>
            <w:r>
              <w:rPr>
                <w:sz w:val="28"/>
                <w:szCs w:val="28"/>
              </w:rPr>
              <w:t>*</w:t>
            </w:r>
          </w:p>
        </w:tc>
        <w:tc>
          <w:tcPr>
            <w:tcW w:w="2338" w:type="dxa"/>
            <w:tcBorders>
              <w:bottom w:val="single" w:sz="4" w:space="0" w:color="auto"/>
            </w:tcBorders>
            <w:shd w:val="clear" w:color="auto" w:fill="auto"/>
            <w:vAlign w:val="center"/>
          </w:tcPr>
          <w:p w:rsidR="0058450E" w:rsidRPr="00F90959" w:rsidRDefault="002C53CF" w:rsidP="00925E25">
            <w:pPr>
              <w:rPr>
                <w:sz w:val="20"/>
                <w:szCs w:val="20"/>
              </w:rPr>
            </w:pPr>
            <w:r>
              <w:rPr>
                <w:sz w:val="20"/>
                <w:szCs w:val="20"/>
              </w:rPr>
              <w:t>ECHO</w:t>
            </w:r>
            <w:r w:rsidR="0058450E" w:rsidRPr="00F90959">
              <w:rPr>
                <w:sz w:val="20"/>
                <w:szCs w:val="20"/>
              </w:rPr>
              <w:t xml:space="preserve"> </w:t>
            </w:r>
            <w:r w:rsidR="00925E25">
              <w:rPr>
                <w:sz w:val="20"/>
                <w:szCs w:val="20"/>
              </w:rPr>
              <w:t>service</w:t>
            </w:r>
            <w:r>
              <w:rPr>
                <w:sz w:val="20"/>
                <w:szCs w:val="20"/>
              </w:rPr>
              <w:t>s</w:t>
            </w:r>
            <w:r w:rsidR="0058450E" w:rsidRPr="00F90959">
              <w:rPr>
                <w:sz w:val="20"/>
                <w:szCs w:val="20"/>
              </w:rPr>
              <w:t xml:space="preserve"> reports</w:t>
            </w: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65"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58450E" w:rsidP="00F90959">
            <w:pPr>
              <w:jc w:val="center"/>
              <w:rPr>
                <w:sz w:val="28"/>
                <w:szCs w:val="28"/>
              </w:rPr>
            </w:pPr>
          </w:p>
        </w:tc>
        <w:tc>
          <w:tcPr>
            <w:tcW w:w="759" w:type="dxa"/>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58450E" w:rsidP="00F90959">
            <w:pPr>
              <w:jc w:val="center"/>
              <w:rPr>
                <w:sz w:val="28"/>
                <w:szCs w:val="28"/>
              </w:rPr>
            </w:pPr>
          </w:p>
        </w:tc>
        <w:tc>
          <w:tcPr>
            <w:tcW w:w="759" w:type="dxa"/>
            <w:gridSpan w:val="3"/>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58450E" w:rsidP="00F90959">
            <w:pPr>
              <w:jc w:val="center"/>
              <w:rPr>
                <w:sz w:val="28"/>
                <w:szCs w:val="28"/>
              </w:rPr>
            </w:pPr>
          </w:p>
        </w:tc>
      </w:tr>
      <w:tr w:rsidR="0058450E" w:rsidTr="00050D23">
        <w:tc>
          <w:tcPr>
            <w:tcW w:w="2088" w:type="dxa"/>
            <w:shd w:val="clear" w:color="auto" w:fill="auto"/>
            <w:vAlign w:val="center"/>
          </w:tcPr>
          <w:p w:rsidR="0058450E" w:rsidRPr="00F90959" w:rsidRDefault="00835149" w:rsidP="00321CFA">
            <w:pPr>
              <w:rPr>
                <w:sz w:val="20"/>
                <w:szCs w:val="20"/>
              </w:rPr>
            </w:pPr>
            <w:r w:rsidRPr="00F90959">
              <w:rPr>
                <w:b/>
                <w:sz w:val="20"/>
                <w:szCs w:val="20"/>
              </w:rPr>
              <w:t xml:space="preserve">Goal: </w:t>
            </w:r>
            <w:r w:rsidR="002C53CF">
              <w:rPr>
                <w:sz w:val="20"/>
                <w:szCs w:val="20"/>
              </w:rPr>
              <w:t>ID IS</w:t>
            </w:r>
            <w:r w:rsidRPr="00F90959">
              <w:rPr>
                <w:sz w:val="20"/>
                <w:szCs w:val="20"/>
              </w:rPr>
              <w:t xml:space="preserve"> need</w:t>
            </w:r>
            <w:r w:rsidR="002C53CF">
              <w:rPr>
                <w:sz w:val="20"/>
                <w:szCs w:val="20"/>
              </w:rPr>
              <w:t>s</w:t>
            </w:r>
          </w:p>
        </w:tc>
        <w:tc>
          <w:tcPr>
            <w:tcW w:w="900" w:type="dxa"/>
            <w:shd w:val="clear" w:color="auto" w:fill="auto"/>
            <w:vAlign w:val="center"/>
          </w:tcPr>
          <w:p w:rsidR="0058450E" w:rsidRPr="00F90959" w:rsidRDefault="0058450E" w:rsidP="00F90959">
            <w:pPr>
              <w:jc w:val="center"/>
              <w:rPr>
                <w:sz w:val="28"/>
                <w:szCs w:val="28"/>
              </w:rPr>
            </w:pPr>
          </w:p>
        </w:tc>
        <w:tc>
          <w:tcPr>
            <w:tcW w:w="902" w:type="dxa"/>
            <w:shd w:val="clear" w:color="auto" w:fill="auto"/>
            <w:vAlign w:val="center"/>
          </w:tcPr>
          <w:p w:rsidR="0058450E" w:rsidRPr="00F90959" w:rsidRDefault="0058450E" w:rsidP="00F90959">
            <w:pPr>
              <w:jc w:val="center"/>
              <w:rPr>
                <w:sz w:val="28"/>
                <w:szCs w:val="28"/>
              </w:rPr>
            </w:pPr>
          </w:p>
        </w:tc>
        <w:tc>
          <w:tcPr>
            <w:tcW w:w="2338" w:type="dxa"/>
            <w:shd w:val="clear" w:color="auto" w:fill="E0E0E0"/>
            <w:vAlign w:val="center"/>
          </w:tcPr>
          <w:p w:rsidR="0058450E" w:rsidRPr="00F90959" w:rsidRDefault="0058450E" w:rsidP="00321CFA">
            <w:pPr>
              <w:rPr>
                <w:sz w:val="20"/>
                <w:szCs w:val="20"/>
              </w:rPr>
            </w:pPr>
            <w:r w:rsidRPr="00F90959">
              <w:rPr>
                <w:sz w:val="20"/>
                <w:szCs w:val="20"/>
              </w:rPr>
              <w:t>Collect &amp; Analyze Data</w:t>
            </w: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65"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58450E" w:rsidP="00F90959">
            <w:pPr>
              <w:jc w:val="center"/>
              <w:rPr>
                <w:sz w:val="28"/>
                <w:szCs w:val="28"/>
              </w:rPr>
            </w:pPr>
          </w:p>
        </w:tc>
        <w:tc>
          <w:tcPr>
            <w:tcW w:w="759" w:type="dxa"/>
            <w:shd w:val="clear" w:color="auto" w:fill="auto"/>
            <w:vAlign w:val="center"/>
          </w:tcPr>
          <w:p w:rsidR="0058450E" w:rsidRPr="00F90959" w:rsidRDefault="002C53CF" w:rsidP="00F90959">
            <w:pPr>
              <w:jc w:val="center"/>
              <w:rPr>
                <w:sz w:val="28"/>
                <w:szCs w:val="28"/>
              </w:rPr>
            </w:pPr>
            <w:r>
              <w:rPr>
                <w:sz w:val="28"/>
                <w:szCs w:val="28"/>
              </w:rPr>
              <w:t>*</w:t>
            </w:r>
          </w:p>
        </w:tc>
        <w:tc>
          <w:tcPr>
            <w:tcW w:w="759" w:type="dxa"/>
            <w:gridSpan w:val="2"/>
            <w:shd w:val="clear" w:color="auto" w:fill="auto"/>
            <w:vAlign w:val="center"/>
          </w:tcPr>
          <w:p w:rsidR="0058450E" w:rsidRPr="00F90959" w:rsidRDefault="002C53CF" w:rsidP="00F90959">
            <w:pPr>
              <w:jc w:val="center"/>
              <w:rPr>
                <w:sz w:val="28"/>
                <w:szCs w:val="28"/>
              </w:rPr>
            </w:pPr>
            <w:r>
              <w:rPr>
                <w:sz w:val="28"/>
                <w:szCs w:val="28"/>
              </w:rPr>
              <w:t>*</w:t>
            </w:r>
          </w:p>
        </w:tc>
        <w:tc>
          <w:tcPr>
            <w:tcW w:w="759" w:type="dxa"/>
            <w:gridSpan w:val="3"/>
            <w:shd w:val="clear" w:color="auto" w:fill="auto"/>
            <w:vAlign w:val="center"/>
          </w:tcPr>
          <w:p w:rsidR="0058450E" w:rsidRPr="00F90959" w:rsidRDefault="002C53CF" w:rsidP="00F90959">
            <w:pPr>
              <w:jc w:val="center"/>
              <w:rPr>
                <w:sz w:val="28"/>
                <w:szCs w:val="28"/>
              </w:rPr>
            </w:pPr>
            <w:r>
              <w:rPr>
                <w:sz w:val="28"/>
                <w:szCs w:val="28"/>
              </w:rPr>
              <w:t>*</w:t>
            </w:r>
          </w:p>
        </w:tc>
        <w:tc>
          <w:tcPr>
            <w:tcW w:w="759" w:type="dxa"/>
            <w:gridSpan w:val="2"/>
            <w:shd w:val="clear" w:color="auto" w:fill="auto"/>
            <w:vAlign w:val="center"/>
          </w:tcPr>
          <w:p w:rsidR="0058450E" w:rsidRPr="00F90959" w:rsidRDefault="002C53CF" w:rsidP="00F90959">
            <w:pPr>
              <w:jc w:val="center"/>
              <w:rPr>
                <w:sz w:val="28"/>
                <w:szCs w:val="28"/>
              </w:rPr>
            </w:pPr>
            <w:r>
              <w:rPr>
                <w:sz w:val="28"/>
                <w:szCs w:val="28"/>
              </w:rPr>
              <w:t>*</w:t>
            </w:r>
          </w:p>
        </w:tc>
        <w:tc>
          <w:tcPr>
            <w:tcW w:w="760" w:type="dxa"/>
            <w:gridSpan w:val="2"/>
            <w:shd w:val="clear" w:color="auto" w:fill="auto"/>
            <w:vAlign w:val="center"/>
          </w:tcPr>
          <w:p w:rsidR="0058450E" w:rsidRPr="00F90959" w:rsidRDefault="002C53CF" w:rsidP="00F90959">
            <w:pPr>
              <w:jc w:val="center"/>
              <w:rPr>
                <w:sz w:val="28"/>
                <w:szCs w:val="28"/>
              </w:rPr>
            </w:pPr>
            <w:r>
              <w:rPr>
                <w:sz w:val="28"/>
                <w:szCs w:val="28"/>
              </w:rPr>
              <w:t>*</w:t>
            </w:r>
          </w:p>
        </w:tc>
      </w:tr>
      <w:tr w:rsidR="0058450E" w:rsidTr="00050D23">
        <w:tc>
          <w:tcPr>
            <w:tcW w:w="2088" w:type="dxa"/>
            <w:shd w:val="clear" w:color="auto" w:fill="auto"/>
            <w:vAlign w:val="center"/>
          </w:tcPr>
          <w:p w:rsidR="0058450E" w:rsidRPr="00F90959" w:rsidRDefault="0058450E" w:rsidP="00321CFA">
            <w:pPr>
              <w:rPr>
                <w:sz w:val="20"/>
                <w:szCs w:val="20"/>
              </w:rPr>
            </w:pPr>
          </w:p>
        </w:tc>
        <w:tc>
          <w:tcPr>
            <w:tcW w:w="900" w:type="dxa"/>
            <w:shd w:val="clear" w:color="auto" w:fill="auto"/>
            <w:vAlign w:val="center"/>
          </w:tcPr>
          <w:p w:rsidR="0058450E" w:rsidRPr="00F90959" w:rsidRDefault="0058450E" w:rsidP="00F90959">
            <w:pPr>
              <w:jc w:val="center"/>
              <w:rPr>
                <w:sz w:val="28"/>
                <w:szCs w:val="28"/>
              </w:rPr>
            </w:pPr>
          </w:p>
        </w:tc>
        <w:tc>
          <w:tcPr>
            <w:tcW w:w="902" w:type="dxa"/>
            <w:shd w:val="clear" w:color="auto" w:fill="auto"/>
            <w:vAlign w:val="center"/>
          </w:tcPr>
          <w:p w:rsidR="0058450E" w:rsidRPr="00F90959" w:rsidRDefault="0058450E" w:rsidP="00F90959">
            <w:pPr>
              <w:jc w:val="center"/>
              <w:rPr>
                <w:sz w:val="28"/>
                <w:szCs w:val="28"/>
              </w:rPr>
            </w:pPr>
          </w:p>
        </w:tc>
        <w:tc>
          <w:tcPr>
            <w:tcW w:w="2338" w:type="dxa"/>
            <w:shd w:val="clear" w:color="auto" w:fill="E0E0E0"/>
            <w:vAlign w:val="center"/>
          </w:tcPr>
          <w:p w:rsidR="0058450E" w:rsidRDefault="0058450E" w:rsidP="00321CFA">
            <w:pPr>
              <w:rPr>
                <w:sz w:val="20"/>
                <w:szCs w:val="20"/>
              </w:rPr>
            </w:pPr>
            <w:r w:rsidRPr="00F90959">
              <w:rPr>
                <w:sz w:val="20"/>
                <w:szCs w:val="20"/>
              </w:rPr>
              <w:t>ID opportunity to improve</w:t>
            </w:r>
          </w:p>
          <w:p w:rsidR="00054575" w:rsidRPr="00F90959" w:rsidRDefault="00054575" w:rsidP="00321CFA">
            <w:pPr>
              <w:rPr>
                <w:sz w:val="20"/>
                <w:szCs w:val="20"/>
              </w:rPr>
            </w:pP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65"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58450E" w:rsidP="00F90959">
            <w:pPr>
              <w:jc w:val="center"/>
              <w:rPr>
                <w:sz w:val="28"/>
                <w:szCs w:val="28"/>
              </w:rPr>
            </w:pPr>
          </w:p>
        </w:tc>
        <w:tc>
          <w:tcPr>
            <w:tcW w:w="759" w:type="dxa"/>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58450E" w:rsidP="00F90959">
            <w:pPr>
              <w:jc w:val="center"/>
              <w:rPr>
                <w:sz w:val="28"/>
                <w:szCs w:val="28"/>
              </w:rPr>
            </w:pPr>
          </w:p>
        </w:tc>
        <w:tc>
          <w:tcPr>
            <w:tcW w:w="759" w:type="dxa"/>
            <w:gridSpan w:val="3"/>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2C53CF" w:rsidP="00F90959">
            <w:pPr>
              <w:jc w:val="center"/>
              <w:rPr>
                <w:sz w:val="28"/>
                <w:szCs w:val="28"/>
              </w:rPr>
            </w:pPr>
            <w:r>
              <w:rPr>
                <w:sz w:val="28"/>
                <w:szCs w:val="28"/>
              </w:rPr>
              <w:t>*</w:t>
            </w:r>
          </w:p>
        </w:tc>
      </w:tr>
      <w:tr w:rsidR="0058450E" w:rsidTr="00050D23">
        <w:tc>
          <w:tcPr>
            <w:tcW w:w="2088" w:type="dxa"/>
            <w:shd w:val="clear" w:color="auto" w:fill="auto"/>
            <w:vAlign w:val="center"/>
          </w:tcPr>
          <w:p w:rsidR="0058450E" w:rsidRPr="00F90959" w:rsidRDefault="0058450E" w:rsidP="00321CFA">
            <w:pPr>
              <w:rPr>
                <w:sz w:val="20"/>
                <w:szCs w:val="20"/>
              </w:rPr>
            </w:pPr>
          </w:p>
        </w:tc>
        <w:tc>
          <w:tcPr>
            <w:tcW w:w="900" w:type="dxa"/>
            <w:shd w:val="clear" w:color="auto" w:fill="auto"/>
            <w:vAlign w:val="center"/>
          </w:tcPr>
          <w:p w:rsidR="0058450E" w:rsidRPr="00F90959" w:rsidRDefault="0058450E" w:rsidP="00F90959">
            <w:pPr>
              <w:jc w:val="center"/>
              <w:rPr>
                <w:sz w:val="28"/>
                <w:szCs w:val="28"/>
              </w:rPr>
            </w:pPr>
          </w:p>
        </w:tc>
        <w:tc>
          <w:tcPr>
            <w:tcW w:w="902" w:type="dxa"/>
            <w:shd w:val="clear" w:color="auto" w:fill="auto"/>
            <w:vAlign w:val="center"/>
          </w:tcPr>
          <w:p w:rsidR="0058450E" w:rsidRPr="00F90959" w:rsidRDefault="0058450E" w:rsidP="00F90959">
            <w:pPr>
              <w:jc w:val="center"/>
              <w:rPr>
                <w:sz w:val="28"/>
                <w:szCs w:val="28"/>
              </w:rPr>
            </w:pPr>
          </w:p>
        </w:tc>
        <w:tc>
          <w:tcPr>
            <w:tcW w:w="2338" w:type="dxa"/>
            <w:shd w:val="clear" w:color="auto" w:fill="E0E0E0"/>
            <w:vAlign w:val="center"/>
          </w:tcPr>
          <w:p w:rsidR="0058450E" w:rsidRPr="00F90959" w:rsidRDefault="0058450E" w:rsidP="00321CFA">
            <w:pPr>
              <w:rPr>
                <w:sz w:val="20"/>
                <w:szCs w:val="20"/>
              </w:rPr>
            </w:pPr>
            <w:r w:rsidRPr="00F90959">
              <w:rPr>
                <w:sz w:val="20"/>
                <w:szCs w:val="20"/>
              </w:rPr>
              <w:t>Design &amp; Implement intervention</w:t>
            </w: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65"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58450E" w:rsidP="00F90959">
            <w:pPr>
              <w:jc w:val="center"/>
              <w:rPr>
                <w:sz w:val="28"/>
                <w:szCs w:val="28"/>
              </w:rPr>
            </w:pPr>
          </w:p>
        </w:tc>
        <w:tc>
          <w:tcPr>
            <w:tcW w:w="759" w:type="dxa"/>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58450E" w:rsidP="00F90959">
            <w:pPr>
              <w:jc w:val="center"/>
              <w:rPr>
                <w:sz w:val="28"/>
                <w:szCs w:val="28"/>
              </w:rPr>
            </w:pPr>
          </w:p>
        </w:tc>
        <w:tc>
          <w:tcPr>
            <w:tcW w:w="759" w:type="dxa"/>
            <w:gridSpan w:val="3"/>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58450E" w:rsidP="00F90959">
            <w:pPr>
              <w:jc w:val="center"/>
              <w:rPr>
                <w:sz w:val="28"/>
                <w:szCs w:val="28"/>
              </w:rPr>
            </w:pPr>
          </w:p>
        </w:tc>
      </w:tr>
      <w:tr w:rsidR="0058450E" w:rsidTr="00050D23">
        <w:tc>
          <w:tcPr>
            <w:tcW w:w="2088" w:type="dxa"/>
            <w:shd w:val="clear" w:color="auto" w:fill="auto"/>
            <w:vAlign w:val="center"/>
          </w:tcPr>
          <w:p w:rsidR="0058450E" w:rsidRPr="00F90959" w:rsidRDefault="0058450E" w:rsidP="00321CFA">
            <w:pPr>
              <w:rPr>
                <w:sz w:val="20"/>
                <w:szCs w:val="20"/>
              </w:rPr>
            </w:pPr>
          </w:p>
        </w:tc>
        <w:tc>
          <w:tcPr>
            <w:tcW w:w="900" w:type="dxa"/>
            <w:shd w:val="clear" w:color="auto" w:fill="auto"/>
            <w:vAlign w:val="center"/>
          </w:tcPr>
          <w:p w:rsidR="0058450E" w:rsidRPr="00F90959" w:rsidRDefault="0058450E" w:rsidP="00F90959">
            <w:pPr>
              <w:jc w:val="center"/>
              <w:rPr>
                <w:sz w:val="28"/>
                <w:szCs w:val="28"/>
              </w:rPr>
            </w:pPr>
          </w:p>
        </w:tc>
        <w:tc>
          <w:tcPr>
            <w:tcW w:w="902" w:type="dxa"/>
            <w:shd w:val="clear" w:color="auto" w:fill="auto"/>
            <w:vAlign w:val="center"/>
          </w:tcPr>
          <w:p w:rsidR="0058450E" w:rsidRPr="00F90959" w:rsidRDefault="0058450E" w:rsidP="00F90959">
            <w:pPr>
              <w:jc w:val="center"/>
              <w:rPr>
                <w:sz w:val="28"/>
                <w:szCs w:val="28"/>
              </w:rPr>
            </w:pPr>
          </w:p>
        </w:tc>
        <w:tc>
          <w:tcPr>
            <w:tcW w:w="2338" w:type="dxa"/>
            <w:shd w:val="clear" w:color="auto" w:fill="E0E0E0"/>
            <w:vAlign w:val="center"/>
          </w:tcPr>
          <w:p w:rsidR="0058450E" w:rsidRDefault="0058450E" w:rsidP="00321CFA">
            <w:pPr>
              <w:rPr>
                <w:sz w:val="20"/>
                <w:szCs w:val="20"/>
              </w:rPr>
            </w:pPr>
            <w:r w:rsidRPr="00F90959">
              <w:rPr>
                <w:sz w:val="20"/>
                <w:szCs w:val="20"/>
              </w:rPr>
              <w:t>Measure effectiveness</w:t>
            </w:r>
          </w:p>
          <w:p w:rsidR="00054575" w:rsidRPr="00F90959" w:rsidRDefault="00054575" w:rsidP="00321CFA">
            <w:pPr>
              <w:rPr>
                <w:sz w:val="20"/>
                <w:szCs w:val="20"/>
              </w:rPr>
            </w:pP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65"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58450E" w:rsidP="00F90959">
            <w:pPr>
              <w:jc w:val="center"/>
              <w:rPr>
                <w:sz w:val="28"/>
                <w:szCs w:val="28"/>
              </w:rPr>
            </w:pPr>
          </w:p>
        </w:tc>
        <w:tc>
          <w:tcPr>
            <w:tcW w:w="759" w:type="dxa"/>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58450E" w:rsidP="00F90959">
            <w:pPr>
              <w:jc w:val="center"/>
              <w:rPr>
                <w:sz w:val="28"/>
                <w:szCs w:val="28"/>
              </w:rPr>
            </w:pPr>
          </w:p>
        </w:tc>
        <w:tc>
          <w:tcPr>
            <w:tcW w:w="759" w:type="dxa"/>
            <w:gridSpan w:val="3"/>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925E25" w:rsidP="00F90959">
            <w:pPr>
              <w:jc w:val="center"/>
              <w:rPr>
                <w:sz w:val="28"/>
                <w:szCs w:val="28"/>
              </w:rPr>
            </w:pPr>
            <w:r>
              <w:rPr>
                <w:sz w:val="28"/>
                <w:szCs w:val="28"/>
              </w:rPr>
              <w:t>*</w:t>
            </w:r>
          </w:p>
        </w:tc>
      </w:tr>
      <w:tr w:rsidR="006342BF" w:rsidTr="00050D23">
        <w:tc>
          <w:tcPr>
            <w:tcW w:w="2088" w:type="dxa"/>
            <w:shd w:val="clear" w:color="auto" w:fill="auto"/>
            <w:vAlign w:val="center"/>
          </w:tcPr>
          <w:p w:rsidR="006342BF" w:rsidRDefault="006342BF" w:rsidP="00321CFA">
            <w:pPr>
              <w:rPr>
                <w:sz w:val="20"/>
                <w:szCs w:val="20"/>
              </w:rPr>
            </w:pPr>
          </w:p>
          <w:p w:rsidR="00211FF7" w:rsidRDefault="00211FF7" w:rsidP="00321CFA">
            <w:pPr>
              <w:rPr>
                <w:sz w:val="20"/>
                <w:szCs w:val="20"/>
              </w:rPr>
            </w:pPr>
          </w:p>
          <w:p w:rsidR="00211FF7" w:rsidRPr="00F90959" w:rsidRDefault="00211FF7" w:rsidP="00321CFA">
            <w:pPr>
              <w:rPr>
                <w:sz w:val="20"/>
                <w:szCs w:val="20"/>
              </w:rPr>
            </w:pPr>
          </w:p>
        </w:tc>
        <w:tc>
          <w:tcPr>
            <w:tcW w:w="900" w:type="dxa"/>
            <w:shd w:val="clear" w:color="auto" w:fill="auto"/>
            <w:vAlign w:val="center"/>
          </w:tcPr>
          <w:p w:rsidR="006342BF" w:rsidRPr="00F90959" w:rsidRDefault="006342BF" w:rsidP="00F90959">
            <w:pPr>
              <w:jc w:val="center"/>
              <w:rPr>
                <w:sz w:val="28"/>
                <w:szCs w:val="28"/>
              </w:rPr>
            </w:pPr>
          </w:p>
        </w:tc>
        <w:tc>
          <w:tcPr>
            <w:tcW w:w="902" w:type="dxa"/>
            <w:shd w:val="clear" w:color="auto" w:fill="auto"/>
            <w:vAlign w:val="center"/>
          </w:tcPr>
          <w:p w:rsidR="006342BF" w:rsidRPr="00F90959" w:rsidRDefault="006342BF" w:rsidP="00F90959">
            <w:pPr>
              <w:jc w:val="center"/>
              <w:rPr>
                <w:sz w:val="28"/>
                <w:szCs w:val="28"/>
              </w:rPr>
            </w:pPr>
          </w:p>
        </w:tc>
        <w:tc>
          <w:tcPr>
            <w:tcW w:w="2338" w:type="dxa"/>
            <w:tcBorders>
              <w:bottom w:val="single" w:sz="4" w:space="0" w:color="auto"/>
            </w:tcBorders>
            <w:shd w:val="clear" w:color="auto" w:fill="auto"/>
            <w:vAlign w:val="center"/>
          </w:tcPr>
          <w:p w:rsidR="006342BF" w:rsidRPr="00F90959" w:rsidRDefault="006342BF" w:rsidP="00321CFA">
            <w:pPr>
              <w:rPr>
                <w:sz w:val="20"/>
                <w:szCs w:val="20"/>
              </w:rPr>
            </w:pPr>
          </w:p>
        </w:tc>
        <w:tc>
          <w:tcPr>
            <w:tcW w:w="720" w:type="dxa"/>
            <w:shd w:val="clear" w:color="auto" w:fill="auto"/>
            <w:vAlign w:val="center"/>
          </w:tcPr>
          <w:p w:rsidR="006342BF" w:rsidRPr="00F90959" w:rsidRDefault="006342BF" w:rsidP="00F90959">
            <w:pPr>
              <w:jc w:val="center"/>
              <w:rPr>
                <w:sz w:val="28"/>
                <w:szCs w:val="28"/>
              </w:rPr>
            </w:pPr>
          </w:p>
        </w:tc>
        <w:tc>
          <w:tcPr>
            <w:tcW w:w="720" w:type="dxa"/>
            <w:shd w:val="clear" w:color="auto" w:fill="auto"/>
            <w:vAlign w:val="center"/>
          </w:tcPr>
          <w:p w:rsidR="006342BF" w:rsidRPr="00F90959" w:rsidRDefault="006342BF" w:rsidP="00F90959">
            <w:pPr>
              <w:jc w:val="center"/>
              <w:rPr>
                <w:sz w:val="28"/>
                <w:szCs w:val="28"/>
              </w:rPr>
            </w:pPr>
          </w:p>
        </w:tc>
        <w:tc>
          <w:tcPr>
            <w:tcW w:w="720" w:type="dxa"/>
            <w:shd w:val="clear" w:color="auto" w:fill="auto"/>
            <w:vAlign w:val="center"/>
          </w:tcPr>
          <w:p w:rsidR="006342BF" w:rsidRPr="00F90959" w:rsidRDefault="006342BF" w:rsidP="00F90959">
            <w:pPr>
              <w:jc w:val="center"/>
              <w:rPr>
                <w:sz w:val="28"/>
                <w:szCs w:val="28"/>
              </w:rPr>
            </w:pPr>
          </w:p>
        </w:tc>
        <w:tc>
          <w:tcPr>
            <w:tcW w:w="765" w:type="dxa"/>
            <w:gridSpan w:val="2"/>
            <w:shd w:val="clear" w:color="auto" w:fill="auto"/>
            <w:vAlign w:val="center"/>
          </w:tcPr>
          <w:p w:rsidR="006342BF" w:rsidRPr="00F90959" w:rsidRDefault="006342BF" w:rsidP="00F90959">
            <w:pPr>
              <w:jc w:val="center"/>
              <w:rPr>
                <w:sz w:val="28"/>
                <w:szCs w:val="28"/>
              </w:rPr>
            </w:pPr>
          </w:p>
        </w:tc>
        <w:tc>
          <w:tcPr>
            <w:tcW w:w="760" w:type="dxa"/>
            <w:gridSpan w:val="2"/>
            <w:shd w:val="clear" w:color="auto" w:fill="auto"/>
            <w:vAlign w:val="center"/>
          </w:tcPr>
          <w:p w:rsidR="006342BF" w:rsidRPr="00F90959" w:rsidRDefault="006342BF" w:rsidP="00F90959">
            <w:pPr>
              <w:jc w:val="center"/>
              <w:rPr>
                <w:sz w:val="28"/>
                <w:szCs w:val="28"/>
              </w:rPr>
            </w:pPr>
          </w:p>
        </w:tc>
        <w:tc>
          <w:tcPr>
            <w:tcW w:w="759" w:type="dxa"/>
            <w:shd w:val="clear" w:color="auto" w:fill="auto"/>
            <w:vAlign w:val="center"/>
          </w:tcPr>
          <w:p w:rsidR="006342BF" w:rsidRPr="00F90959" w:rsidRDefault="006342BF" w:rsidP="00F90959">
            <w:pPr>
              <w:jc w:val="center"/>
              <w:rPr>
                <w:sz w:val="28"/>
                <w:szCs w:val="28"/>
              </w:rPr>
            </w:pPr>
          </w:p>
        </w:tc>
        <w:tc>
          <w:tcPr>
            <w:tcW w:w="759" w:type="dxa"/>
            <w:gridSpan w:val="2"/>
            <w:shd w:val="clear" w:color="auto" w:fill="auto"/>
            <w:vAlign w:val="center"/>
          </w:tcPr>
          <w:p w:rsidR="006342BF" w:rsidRPr="00F90959" w:rsidRDefault="006342BF" w:rsidP="00F90959">
            <w:pPr>
              <w:jc w:val="center"/>
              <w:rPr>
                <w:sz w:val="28"/>
                <w:szCs w:val="28"/>
              </w:rPr>
            </w:pPr>
          </w:p>
        </w:tc>
        <w:tc>
          <w:tcPr>
            <w:tcW w:w="759" w:type="dxa"/>
            <w:gridSpan w:val="3"/>
            <w:shd w:val="clear" w:color="auto" w:fill="auto"/>
            <w:vAlign w:val="center"/>
          </w:tcPr>
          <w:p w:rsidR="006342BF" w:rsidRPr="00F90959" w:rsidRDefault="006342BF" w:rsidP="00F90959">
            <w:pPr>
              <w:jc w:val="center"/>
              <w:rPr>
                <w:sz w:val="28"/>
                <w:szCs w:val="28"/>
              </w:rPr>
            </w:pPr>
          </w:p>
        </w:tc>
        <w:tc>
          <w:tcPr>
            <w:tcW w:w="759" w:type="dxa"/>
            <w:gridSpan w:val="2"/>
            <w:shd w:val="clear" w:color="auto" w:fill="auto"/>
            <w:vAlign w:val="center"/>
          </w:tcPr>
          <w:p w:rsidR="006342BF" w:rsidRPr="00F90959" w:rsidRDefault="006342BF" w:rsidP="00F90959">
            <w:pPr>
              <w:jc w:val="center"/>
              <w:rPr>
                <w:sz w:val="28"/>
                <w:szCs w:val="28"/>
              </w:rPr>
            </w:pPr>
          </w:p>
        </w:tc>
        <w:tc>
          <w:tcPr>
            <w:tcW w:w="760" w:type="dxa"/>
            <w:gridSpan w:val="2"/>
            <w:shd w:val="clear" w:color="auto" w:fill="auto"/>
            <w:vAlign w:val="center"/>
          </w:tcPr>
          <w:p w:rsidR="006342BF" w:rsidRPr="00F90959" w:rsidRDefault="006342BF" w:rsidP="00F90959">
            <w:pPr>
              <w:jc w:val="center"/>
              <w:rPr>
                <w:sz w:val="28"/>
                <w:szCs w:val="28"/>
              </w:rPr>
            </w:pPr>
          </w:p>
        </w:tc>
      </w:tr>
      <w:tr w:rsidR="00A7570B" w:rsidRPr="00F90959" w:rsidTr="00050D23">
        <w:trPr>
          <w:gridAfter w:val="1"/>
          <w:wAfter w:w="78" w:type="dxa"/>
        </w:trPr>
        <w:tc>
          <w:tcPr>
            <w:tcW w:w="2088" w:type="dxa"/>
            <w:shd w:val="clear" w:color="auto" w:fill="E0E0E0"/>
            <w:vAlign w:val="center"/>
          </w:tcPr>
          <w:p w:rsidR="00A7570B" w:rsidRPr="00F90959" w:rsidRDefault="00A7570B" w:rsidP="00F90959">
            <w:pPr>
              <w:jc w:val="center"/>
              <w:rPr>
                <w:b/>
                <w:sz w:val="20"/>
                <w:szCs w:val="20"/>
              </w:rPr>
            </w:pPr>
            <w:r w:rsidRPr="00F90959">
              <w:rPr>
                <w:b/>
                <w:sz w:val="20"/>
                <w:szCs w:val="20"/>
              </w:rPr>
              <w:t>Activity – Action Step</w:t>
            </w:r>
          </w:p>
        </w:tc>
        <w:tc>
          <w:tcPr>
            <w:tcW w:w="1802" w:type="dxa"/>
            <w:gridSpan w:val="2"/>
            <w:shd w:val="clear" w:color="auto" w:fill="E0E0E0"/>
            <w:vAlign w:val="center"/>
          </w:tcPr>
          <w:p w:rsidR="00A7570B" w:rsidRPr="00F90959" w:rsidRDefault="00A7570B" w:rsidP="00F90959">
            <w:pPr>
              <w:jc w:val="center"/>
              <w:rPr>
                <w:b/>
                <w:sz w:val="20"/>
                <w:szCs w:val="20"/>
              </w:rPr>
            </w:pPr>
            <w:r w:rsidRPr="00F90959">
              <w:rPr>
                <w:b/>
                <w:sz w:val="20"/>
                <w:szCs w:val="20"/>
              </w:rPr>
              <w:t>Responsible Party</w:t>
            </w:r>
          </w:p>
          <w:p w:rsidR="00A7570B" w:rsidRPr="00F90959" w:rsidRDefault="00A7570B" w:rsidP="00F90959">
            <w:pPr>
              <w:jc w:val="center"/>
              <w:rPr>
                <w:b/>
                <w:sz w:val="20"/>
                <w:szCs w:val="20"/>
              </w:rPr>
            </w:pPr>
            <w:r w:rsidRPr="00F90959">
              <w:rPr>
                <w:b/>
                <w:sz w:val="20"/>
                <w:szCs w:val="20"/>
              </w:rPr>
              <w:t>QI Coord      CQI</w:t>
            </w:r>
          </w:p>
        </w:tc>
        <w:tc>
          <w:tcPr>
            <w:tcW w:w="2338" w:type="dxa"/>
            <w:shd w:val="clear" w:color="auto" w:fill="E0E0E0"/>
            <w:vAlign w:val="center"/>
          </w:tcPr>
          <w:p w:rsidR="00A7570B" w:rsidRPr="00F90959" w:rsidRDefault="00A7570B" w:rsidP="00F90959">
            <w:pPr>
              <w:jc w:val="center"/>
              <w:rPr>
                <w:b/>
                <w:sz w:val="20"/>
                <w:szCs w:val="20"/>
              </w:rPr>
            </w:pPr>
            <w:r w:rsidRPr="00F90959">
              <w:rPr>
                <w:b/>
                <w:sz w:val="20"/>
                <w:szCs w:val="20"/>
              </w:rPr>
              <w:t>Source of Data</w:t>
            </w:r>
          </w:p>
        </w:tc>
        <w:tc>
          <w:tcPr>
            <w:tcW w:w="720" w:type="dxa"/>
            <w:shd w:val="clear" w:color="auto" w:fill="E0E0E0"/>
            <w:vAlign w:val="center"/>
          </w:tcPr>
          <w:p w:rsidR="00A7570B" w:rsidRPr="00F90959" w:rsidRDefault="00A7570B" w:rsidP="00F90959">
            <w:pPr>
              <w:jc w:val="center"/>
              <w:rPr>
                <w:b/>
                <w:sz w:val="20"/>
                <w:szCs w:val="20"/>
              </w:rPr>
            </w:pPr>
            <w:r w:rsidRPr="00F90959">
              <w:rPr>
                <w:b/>
                <w:sz w:val="20"/>
                <w:szCs w:val="20"/>
              </w:rPr>
              <w:t>Sep</w:t>
            </w:r>
          </w:p>
          <w:p w:rsidR="00A7570B" w:rsidRPr="00F90959" w:rsidRDefault="00A7570B" w:rsidP="00F90959">
            <w:pPr>
              <w:jc w:val="center"/>
              <w:rPr>
                <w:b/>
                <w:sz w:val="20"/>
                <w:szCs w:val="20"/>
              </w:rPr>
            </w:pPr>
            <w:r w:rsidRPr="00F90959">
              <w:rPr>
                <w:b/>
                <w:sz w:val="20"/>
                <w:szCs w:val="20"/>
              </w:rPr>
              <w:t>201</w:t>
            </w:r>
            <w:r w:rsidR="00B11CE8">
              <w:rPr>
                <w:b/>
                <w:sz w:val="20"/>
                <w:szCs w:val="20"/>
              </w:rPr>
              <w:t>5</w:t>
            </w:r>
          </w:p>
        </w:tc>
        <w:tc>
          <w:tcPr>
            <w:tcW w:w="720" w:type="dxa"/>
            <w:shd w:val="clear" w:color="auto" w:fill="E0E0E0"/>
            <w:vAlign w:val="center"/>
          </w:tcPr>
          <w:p w:rsidR="00A7570B" w:rsidRPr="00F90959" w:rsidRDefault="00A7570B" w:rsidP="00F90959">
            <w:pPr>
              <w:jc w:val="center"/>
              <w:rPr>
                <w:b/>
                <w:sz w:val="20"/>
                <w:szCs w:val="20"/>
              </w:rPr>
            </w:pPr>
            <w:r w:rsidRPr="00F90959">
              <w:rPr>
                <w:b/>
                <w:sz w:val="20"/>
                <w:szCs w:val="20"/>
              </w:rPr>
              <w:t>Oct 201</w:t>
            </w:r>
            <w:r w:rsidR="00B11CE8">
              <w:rPr>
                <w:b/>
                <w:sz w:val="20"/>
                <w:szCs w:val="20"/>
              </w:rPr>
              <w:t>5</w:t>
            </w:r>
          </w:p>
        </w:tc>
        <w:tc>
          <w:tcPr>
            <w:tcW w:w="720" w:type="dxa"/>
            <w:shd w:val="clear" w:color="auto" w:fill="E0E0E0"/>
            <w:vAlign w:val="center"/>
          </w:tcPr>
          <w:p w:rsidR="00A7570B" w:rsidRPr="00F90959" w:rsidRDefault="00A7570B" w:rsidP="00F90959">
            <w:pPr>
              <w:jc w:val="center"/>
              <w:rPr>
                <w:b/>
                <w:sz w:val="20"/>
                <w:szCs w:val="20"/>
              </w:rPr>
            </w:pPr>
            <w:r w:rsidRPr="00F90959">
              <w:rPr>
                <w:b/>
                <w:sz w:val="20"/>
                <w:szCs w:val="20"/>
              </w:rPr>
              <w:t>Nov 201</w:t>
            </w:r>
            <w:r w:rsidR="00B11CE8">
              <w:rPr>
                <w:b/>
                <w:sz w:val="20"/>
                <w:szCs w:val="20"/>
              </w:rPr>
              <w:t>5</w:t>
            </w:r>
          </w:p>
        </w:tc>
        <w:tc>
          <w:tcPr>
            <w:tcW w:w="734" w:type="dxa"/>
            <w:shd w:val="clear" w:color="auto" w:fill="E0E0E0"/>
            <w:vAlign w:val="center"/>
          </w:tcPr>
          <w:p w:rsidR="00A7570B" w:rsidRPr="00F90959" w:rsidRDefault="00A7570B" w:rsidP="00F90959">
            <w:pPr>
              <w:jc w:val="center"/>
              <w:rPr>
                <w:b/>
                <w:sz w:val="20"/>
                <w:szCs w:val="20"/>
              </w:rPr>
            </w:pPr>
            <w:r w:rsidRPr="00F90959">
              <w:rPr>
                <w:b/>
                <w:sz w:val="20"/>
                <w:szCs w:val="20"/>
              </w:rPr>
              <w:t>Dec 201</w:t>
            </w:r>
            <w:r w:rsidR="00B11CE8">
              <w:rPr>
                <w:b/>
                <w:sz w:val="20"/>
                <w:szCs w:val="20"/>
              </w:rPr>
              <w:t>5</w:t>
            </w:r>
          </w:p>
        </w:tc>
        <w:tc>
          <w:tcPr>
            <w:tcW w:w="752" w:type="dxa"/>
            <w:gridSpan w:val="2"/>
            <w:shd w:val="clear" w:color="auto" w:fill="E0E0E0"/>
            <w:vAlign w:val="center"/>
          </w:tcPr>
          <w:p w:rsidR="00A7570B" w:rsidRPr="00F90959" w:rsidRDefault="00A7570B" w:rsidP="00F90959">
            <w:pPr>
              <w:jc w:val="center"/>
              <w:rPr>
                <w:b/>
                <w:sz w:val="20"/>
                <w:szCs w:val="20"/>
              </w:rPr>
            </w:pPr>
            <w:r w:rsidRPr="00F90959">
              <w:rPr>
                <w:b/>
                <w:sz w:val="20"/>
                <w:szCs w:val="20"/>
              </w:rPr>
              <w:t>Jan 201</w:t>
            </w:r>
            <w:r w:rsidR="00B11CE8">
              <w:rPr>
                <w:b/>
                <w:sz w:val="20"/>
                <w:szCs w:val="20"/>
              </w:rPr>
              <w:t>6</w:t>
            </w:r>
          </w:p>
        </w:tc>
        <w:tc>
          <w:tcPr>
            <w:tcW w:w="854" w:type="dxa"/>
            <w:gridSpan w:val="3"/>
            <w:shd w:val="clear" w:color="auto" w:fill="E0E0E0"/>
            <w:vAlign w:val="center"/>
          </w:tcPr>
          <w:p w:rsidR="00A7570B" w:rsidRPr="00F90959" w:rsidRDefault="00A7570B" w:rsidP="00F90959">
            <w:pPr>
              <w:jc w:val="center"/>
              <w:rPr>
                <w:b/>
                <w:sz w:val="20"/>
                <w:szCs w:val="20"/>
              </w:rPr>
            </w:pPr>
            <w:r w:rsidRPr="00F90959">
              <w:rPr>
                <w:b/>
                <w:sz w:val="20"/>
                <w:szCs w:val="20"/>
              </w:rPr>
              <w:t>Feb 201</w:t>
            </w:r>
            <w:r w:rsidR="00B11CE8">
              <w:rPr>
                <w:b/>
                <w:sz w:val="20"/>
                <w:szCs w:val="20"/>
              </w:rPr>
              <w:t>6</w:t>
            </w:r>
          </w:p>
        </w:tc>
        <w:tc>
          <w:tcPr>
            <w:tcW w:w="720" w:type="dxa"/>
            <w:gridSpan w:val="2"/>
            <w:shd w:val="clear" w:color="auto" w:fill="E0E0E0"/>
            <w:vAlign w:val="center"/>
          </w:tcPr>
          <w:p w:rsidR="00A7570B" w:rsidRPr="00F90959" w:rsidRDefault="00A7570B" w:rsidP="00F90959">
            <w:pPr>
              <w:jc w:val="center"/>
              <w:rPr>
                <w:b/>
                <w:sz w:val="20"/>
                <w:szCs w:val="20"/>
              </w:rPr>
            </w:pPr>
            <w:r w:rsidRPr="00F90959">
              <w:rPr>
                <w:b/>
                <w:sz w:val="20"/>
                <w:szCs w:val="20"/>
              </w:rPr>
              <w:t>Mar 201</w:t>
            </w:r>
            <w:r w:rsidR="00B11CE8">
              <w:rPr>
                <w:b/>
                <w:sz w:val="20"/>
                <w:szCs w:val="20"/>
              </w:rPr>
              <w:t>6</w:t>
            </w:r>
          </w:p>
        </w:tc>
        <w:tc>
          <w:tcPr>
            <w:tcW w:w="720" w:type="dxa"/>
            <w:shd w:val="clear" w:color="auto" w:fill="E0E0E0"/>
            <w:vAlign w:val="center"/>
          </w:tcPr>
          <w:p w:rsidR="00A7570B" w:rsidRPr="00F90959" w:rsidRDefault="00A7570B" w:rsidP="00F90959">
            <w:pPr>
              <w:jc w:val="center"/>
              <w:rPr>
                <w:b/>
                <w:sz w:val="20"/>
                <w:szCs w:val="20"/>
              </w:rPr>
            </w:pPr>
            <w:r w:rsidRPr="00F90959">
              <w:rPr>
                <w:b/>
                <w:sz w:val="20"/>
                <w:szCs w:val="20"/>
              </w:rPr>
              <w:t>Apr</w:t>
            </w:r>
          </w:p>
          <w:p w:rsidR="00A7570B" w:rsidRPr="00F90959" w:rsidRDefault="00A7570B" w:rsidP="00F90959">
            <w:pPr>
              <w:jc w:val="center"/>
              <w:rPr>
                <w:b/>
                <w:sz w:val="20"/>
                <w:szCs w:val="20"/>
              </w:rPr>
            </w:pPr>
            <w:r w:rsidRPr="00F90959">
              <w:rPr>
                <w:b/>
                <w:sz w:val="20"/>
                <w:szCs w:val="20"/>
              </w:rPr>
              <w:t>201</w:t>
            </w:r>
            <w:r w:rsidR="00B11CE8">
              <w:rPr>
                <w:b/>
                <w:sz w:val="20"/>
                <w:szCs w:val="20"/>
              </w:rPr>
              <w:t>6</w:t>
            </w:r>
          </w:p>
        </w:tc>
        <w:tc>
          <w:tcPr>
            <w:tcW w:w="720" w:type="dxa"/>
            <w:gridSpan w:val="2"/>
            <w:shd w:val="clear" w:color="auto" w:fill="E0E0E0"/>
            <w:vAlign w:val="center"/>
          </w:tcPr>
          <w:p w:rsidR="00A7570B" w:rsidRPr="00F90959" w:rsidRDefault="00A7570B" w:rsidP="00F90959">
            <w:pPr>
              <w:jc w:val="center"/>
              <w:rPr>
                <w:b/>
                <w:sz w:val="20"/>
                <w:szCs w:val="20"/>
              </w:rPr>
            </w:pPr>
            <w:r w:rsidRPr="00F90959">
              <w:rPr>
                <w:b/>
                <w:sz w:val="20"/>
                <w:szCs w:val="20"/>
              </w:rPr>
              <w:t>May</w:t>
            </w:r>
          </w:p>
          <w:p w:rsidR="00A7570B" w:rsidRPr="00F90959" w:rsidRDefault="00A7570B" w:rsidP="00F90959">
            <w:pPr>
              <w:jc w:val="center"/>
              <w:rPr>
                <w:b/>
                <w:sz w:val="20"/>
                <w:szCs w:val="20"/>
              </w:rPr>
            </w:pPr>
            <w:r w:rsidRPr="00F90959">
              <w:rPr>
                <w:b/>
                <w:sz w:val="20"/>
                <w:szCs w:val="20"/>
              </w:rPr>
              <w:t>201</w:t>
            </w:r>
            <w:r w:rsidR="00B11CE8">
              <w:rPr>
                <w:b/>
                <w:sz w:val="20"/>
                <w:szCs w:val="20"/>
              </w:rPr>
              <w:t>6</w:t>
            </w:r>
          </w:p>
        </w:tc>
        <w:tc>
          <w:tcPr>
            <w:tcW w:w="743" w:type="dxa"/>
            <w:gridSpan w:val="2"/>
            <w:shd w:val="clear" w:color="auto" w:fill="E0E0E0"/>
            <w:vAlign w:val="center"/>
          </w:tcPr>
          <w:p w:rsidR="00A7570B" w:rsidRPr="00F90959" w:rsidRDefault="00A7570B" w:rsidP="00F90959">
            <w:pPr>
              <w:jc w:val="center"/>
              <w:rPr>
                <w:b/>
                <w:sz w:val="20"/>
                <w:szCs w:val="20"/>
              </w:rPr>
            </w:pPr>
            <w:r w:rsidRPr="00F90959">
              <w:rPr>
                <w:b/>
                <w:sz w:val="20"/>
                <w:szCs w:val="20"/>
              </w:rPr>
              <w:t>Jun</w:t>
            </w:r>
          </w:p>
          <w:p w:rsidR="00A7570B" w:rsidRPr="00F90959" w:rsidRDefault="00A7570B" w:rsidP="00F90959">
            <w:pPr>
              <w:jc w:val="center"/>
              <w:rPr>
                <w:b/>
                <w:sz w:val="20"/>
                <w:szCs w:val="20"/>
              </w:rPr>
            </w:pPr>
            <w:r w:rsidRPr="00F90959">
              <w:rPr>
                <w:b/>
                <w:sz w:val="20"/>
                <w:szCs w:val="20"/>
              </w:rPr>
              <w:t>201</w:t>
            </w:r>
            <w:r w:rsidR="00B11CE8">
              <w:rPr>
                <w:b/>
                <w:sz w:val="20"/>
                <w:szCs w:val="20"/>
              </w:rPr>
              <w:t>6</w:t>
            </w:r>
          </w:p>
        </w:tc>
      </w:tr>
      <w:tr w:rsidR="0058450E" w:rsidTr="00050D23">
        <w:tc>
          <w:tcPr>
            <w:tcW w:w="2088" w:type="dxa"/>
            <w:shd w:val="clear" w:color="auto" w:fill="auto"/>
            <w:vAlign w:val="center"/>
          </w:tcPr>
          <w:p w:rsidR="0058450E" w:rsidRPr="00F90959" w:rsidRDefault="006342BF" w:rsidP="00321CFA">
            <w:pPr>
              <w:rPr>
                <w:b/>
                <w:sz w:val="20"/>
                <w:szCs w:val="20"/>
              </w:rPr>
            </w:pPr>
            <w:r w:rsidRPr="00F90959">
              <w:rPr>
                <w:b/>
                <w:sz w:val="20"/>
                <w:szCs w:val="20"/>
              </w:rPr>
              <w:lastRenderedPageBreak/>
              <w:t>ii</w:t>
            </w:r>
            <w:r w:rsidR="0058450E" w:rsidRPr="00F90959">
              <w:rPr>
                <w:b/>
                <w:sz w:val="20"/>
                <w:szCs w:val="20"/>
              </w:rPr>
              <w:t xml:space="preserve">.  Accessibility </w:t>
            </w:r>
          </w:p>
        </w:tc>
        <w:tc>
          <w:tcPr>
            <w:tcW w:w="900" w:type="dxa"/>
            <w:shd w:val="clear" w:color="auto" w:fill="auto"/>
            <w:vAlign w:val="center"/>
          </w:tcPr>
          <w:p w:rsidR="0058450E" w:rsidRPr="00F90959" w:rsidRDefault="0058450E" w:rsidP="00F90959">
            <w:pPr>
              <w:jc w:val="center"/>
              <w:rPr>
                <w:sz w:val="28"/>
                <w:szCs w:val="28"/>
              </w:rPr>
            </w:pPr>
          </w:p>
        </w:tc>
        <w:tc>
          <w:tcPr>
            <w:tcW w:w="902" w:type="dxa"/>
            <w:shd w:val="clear" w:color="auto" w:fill="auto"/>
            <w:vAlign w:val="center"/>
          </w:tcPr>
          <w:p w:rsidR="0058450E" w:rsidRPr="00F90959" w:rsidRDefault="0058450E" w:rsidP="00F90959">
            <w:pPr>
              <w:jc w:val="center"/>
              <w:rPr>
                <w:sz w:val="28"/>
                <w:szCs w:val="28"/>
              </w:rPr>
            </w:pPr>
          </w:p>
        </w:tc>
        <w:tc>
          <w:tcPr>
            <w:tcW w:w="2338" w:type="dxa"/>
            <w:shd w:val="clear" w:color="auto" w:fill="auto"/>
            <w:vAlign w:val="center"/>
          </w:tcPr>
          <w:p w:rsidR="0058450E" w:rsidRPr="00F90959" w:rsidRDefault="0058450E" w:rsidP="00321CFA">
            <w:pPr>
              <w:rPr>
                <w:sz w:val="20"/>
                <w:szCs w:val="20"/>
              </w:rPr>
            </w:pP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65"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58450E" w:rsidP="00F90959">
            <w:pPr>
              <w:jc w:val="center"/>
              <w:rPr>
                <w:sz w:val="28"/>
                <w:szCs w:val="28"/>
              </w:rPr>
            </w:pPr>
          </w:p>
        </w:tc>
        <w:tc>
          <w:tcPr>
            <w:tcW w:w="759" w:type="dxa"/>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58450E" w:rsidP="00F90959">
            <w:pPr>
              <w:jc w:val="center"/>
              <w:rPr>
                <w:sz w:val="28"/>
                <w:szCs w:val="28"/>
              </w:rPr>
            </w:pPr>
          </w:p>
        </w:tc>
        <w:tc>
          <w:tcPr>
            <w:tcW w:w="759" w:type="dxa"/>
            <w:gridSpan w:val="3"/>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58450E" w:rsidP="00F90959">
            <w:pPr>
              <w:jc w:val="center"/>
              <w:rPr>
                <w:sz w:val="28"/>
                <w:szCs w:val="28"/>
              </w:rPr>
            </w:pPr>
          </w:p>
        </w:tc>
      </w:tr>
      <w:tr w:rsidR="0058450E" w:rsidTr="00050D23">
        <w:tc>
          <w:tcPr>
            <w:tcW w:w="2088" w:type="dxa"/>
            <w:shd w:val="clear" w:color="auto" w:fill="auto"/>
            <w:vAlign w:val="center"/>
          </w:tcPr>
          <w:p w:rsidR="0058450E" w:rsidRPr="00F90959" w:rsidRDefault="0058450E" w:rsidP="00321CFA">
            <w:pPr>
              <w:rPr>
                <w:sz w:val="20"/>
                <w:szCs w:val="20"/>
              </w:rPr>
            </w:pPr>
            <w:r w:rsidRPr="00F90959">
              <w:rPr>
                <w:sz w:val="20"/>
                <w:szCs w:val="20"/>
              </w:rPr>
              <w:t xml:space="preserve">a.  </w:t>
            </w:r>
            <w:r w:rsidR="006E4549" w:rsidRPr="00F90959">
              <w:rPr>
                <w:sz w:val="20"/>
                <w:szCs w:val="20"/>
              </w:rPr>
              <w:t xml:space="preserve">After hours, On call </w:t>
            </w:r>
            <w:r w:rsidRPr="00F90959">
              <w:rPr>
                <w:sz w:val="20"/>
                <w:szCs w:val="20"/>
              </w:rPr>
              <w:t xml:space="preserve">services </w:t>
            </w:r>
          </w:p>
        </w:tc>
        <w:tc>
          <w:tcPr>
            <w:tcW w:w="900" w:type="dxa"/>
            <w:shd w:val="clear" w:color="auto" w:fill="auto"/>
            <w:vAlign w:val="center"/>
          </w:tcPr>
          <w:p w:rsidR="0058450E" w:rsidRPr="00F90959" w:rsidRDefault="0058450E" w:rsidP="00F90959">
            <w:pPr>
              <w:jc w:val="center"/>
              <w:rPr>
                <w:sz w:val="28"/>
                <w:szCs w:val="28"/>
              </w:rPr>
            </w:pPr>
          </w:p>
        </w:tc>
        <w:tc>
          <w:tcPr>
            <w:tcW w:w="902" w:type="dxa"/>
            <w:shd w:val="clear" w:color="auto" w:fill="auto"/>
            <w:vAlign w:val="center"/>
          </w:tcPr>
          <w:p w:rsidR="0058450E" w:rsidRPr="00F90959" w:rsidRDefault="00054575" w:rsidP="00F90959">
            <w:pPr>
              <w:jc w:val="center"/>
              <w:rPr>
                <w:sz w:val="28"/>
                <w:szCs w:val="28"/>
              </w:rPr>
            </w:pPr>
            <w:r>
              <w:rPr>
                <w:sz w:val="28"/>
                <w:szCs w:val="28"/>
              </w:rPr>
              <w:t>*</w:t>
            </w:r>
          </w:p>
        </w:tc>
        <w:tc>
          <w:tcPr>
            <w:tcW w:w="2338" w:type="dxa"/>
            <w:tcBorders>
              <w:bottom w:val="single" w:sz="4" w:space="0" w:color="auto"/>
            </w:tcBorders>
            <w:shd w:val="clear" w:color="auto" w:fill="auto"/>
            <w:vAlign w:val="center"/>
          </w:tcPr>
          <w:p w:rsidR="0058450E" w:rsidRPr="00F90959" w:rsidRDefault="0058450E" w:rsidP="00321CFA">
            <w:pPr>
              <w:rPr>
                <w:sz w:val="20"/>
                <w:szCs w:val="20"/>
              </w:rPr>
            </w:pPr>
            <w:r w:rsidRPr="00F90959">
              <w:rPr>
                <w:sz w:val="20"/>
                <w:szCs w:val="20"/>
              </w:rPr>
              <w:t>Test calls, First contact/crisis log.</w:t>
            </w: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65"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58450E" w:rsidP="00F90959">
            <w:pPr>
              <w:jc w:val="center"/>
              <w:rPr>
                <w:sz w:val="28"/>
                <w:szCs w:val="28"/>
              </w:rPr>
            </w:pPr>
          </w:p>
        </w:tc>
        <w:tc>
          <w:tcPr>
            <w:tcW w:w="759" w:type="dxa"/>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58450E" w:rsidP="00F90959">
            <w:pPr>
              <w:jc w:val="center"/>
              <w:rPr>
                <w:sz w:val="28"/>
                <w:szCs w:val="28"/>
              </w:rPr>
            </w:pPr>
          </w:p>
        </w:tc>
        <w:tc>
          <w:tcPr>
            <w:tcW w:w="759" w:type="dxa"/>
            <w:gridSpan w:val="3"/>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58450E" w:rsidP="00F90959">
            <w:pPr>
              <w:jc w:val="center"/>
              <w:rPr>
                <w:sz w:val="28"/>
                <w:szCs w:val="28"/>
              </w:rPr>
            </w:pPr>
          </w:p>
        </w:tc>
      </w:tr>
      <w:tr w:rsidR="0058450E" w:rsidTr="00050D23">
        <w:tc>
          <w:tcPr>
            <w:tcW w:w="2088" w:type="dxa"/>
            <w:shd w:val="clear" w:color="auto" w:fill="auto"/>
            <w:vAlign w:val="center"/>
          </w:tcPr>
          <w:p w:rsidR="0058450E" w:rsidRPr="00F90959" w:rsidRDefault="0058450E" w:rsidP="00321CFA">
            <w:pPr>
              <w:rPr>
                <w:sz w:val="20"/>
                <w:szCs w:val="20"/>
              </w:rPr>
            </w:pPr>
            <w:r w:rsidRPr="00F90959">
              <w:rPr>
                <w:sz w:val="20"/>
                <w:szCs w:val="20"/>
              </w:rPr>
              <w:t xml:space="preserve">    </w:t>
            </w:r>
            <w:r w:rsidRPr="00F90959">
              <w:rPr>
                <w:b/>
                <w:sz w:val="20"/>
                <w:szCs w:val="20"/>
              </w:rPr>
              <w:t xml:space="preserve">Goal: </w:t>
            </w:r>
            <w:r w:rsidRPr="00F90959">
              <w:rPr>
                <w:sz w:val="20"/>
                <w:szCs w:val="20"/>
              </w:rPr>
              <w:t xml:space="preserve">to answer 100% of calls,       </w:t>
            </w:r>
          </w:p>
        </w:tc>
        <w:tc>
          <w:tcPr>
            <w:tcW w:w="900" w:type="dxa"/>
            <w:shd w:val="clear" w:color="auto" w:fill="auto"/>
            <w:vAlign w:val="center"/>
          </w:tcPr>
          <w:p w:rsidR="0058450E" w:rsidRPr="00F90959" w:rsidRDefault="0058450E" w:rsidP="00F90959">
            <w:pPr>
              <w:jc w:val="center"/>
              <w:rPr>
                <w:sz w:val="28"/>
                <w:szCs w:val="28"/>
              </w:rPr>
            </w:pPr>
          </w:p>
        </w:tc>
        <w:tc>
          <w:tcPr>
            <w:tcW w:w="902" w:type="dxa"/>
            <w:shd w:val="clear" w:color="auto" w:fill="auto"/>
            <w:vAlign w:val="center"/>
          </w:tcPr>
          <w:p w:rsidR="0058450E" w:rsidRPr="00F90959" w:rsidRDefault="0058450E" w:rsidP="00F90959">
            <w:pPr>
              <w:jc w:val="center"/>
              <w:rPr>
                <w:sz w:val="28"/>
                <w:szCs w:val="28"/>
              </w:rPr>
            </w:pPr>
          </w:p>
        </w:tc>
        <w:tc>
          <w:tcPr>
            <w:tcW w:w="2338" w:type="dxa"/>
            <w:shd w:val="clear" w:color="auto" w:fill="E0E0E0"/>
            <w:vAlign w:val="center"/>
          </w:tcPr>
          <w:p w:rsidR="0058450E" w:rsidRPr="00F90959" w:rsidRDefault="0058450E" w:rsidP="00321CFA">
            <w:pPr>
              <w:rPr>
                <w:sz w:val="20"/>
                <w:szCs w:val="20"/>
              </w:rPr>
            </w:pPr>
            <w:r w:rsidRPr="00F90959">
              <w:rPr>
                <w:sz w:val="20"/>
                <w:szCs w:val="20"/>
              </w:rPr>
              <w:t>Collect &amp; Analyze Data</w:t>
            </w:r>
          </w:p>
        </w:tc>
        <w:tc>
          <w:tcPr>
            <w:tcW w:w="720" w:type="dxa"/>
            <w:shd w:val="clear" w:color="auto" w:fill="auto"/>
            <w:vAlign w:val="center"/>
          </w:tcPr>
          <w:p w:rsidR="0058450E" w:rsidRPr="00F90959" w:rsidRDefault="00925E25" w:rsidP="00F90959">
            <w:pPr>
              <w:jc w:val="center"/>
              <w:rPr>
                <w:sz w:val="28"/>
                <w:szCs w:val="28"/>
              </w:rPr>
            </w:pPr>
            <w:r>
              <w:rPr>
                <w:sz w:val="28"/>
                <w:szCs w:val="28"/>
              </w:rPr>
              <w:t>*</w:t>
            </w:r>
          </w:p>
        </w:tc>
        <w:tc>
          <w:tcPr>
            <w:tcW w:w="720" w:type="dxa"/>
            <w:shd w:val="clear" w:color="auto" w:fill="auto"/>
            <w:vAlign w:val="center"/>
          </w:tcPr>
          <w:p w:rsidR="0058450E" w:rsidRPr="00F90959" w:rsidRDefault="00925E25" w:rsidP="00F90959">
            <w:pPr>
              <w:jc w:val="center"/>
              <w:rPr>
                <w:sz w:val="28"/>
                <w:szCs w:val="28"/>
              </w:rPr>
            </w:pPr>
            <w:r>
              <w:rPr>
                <w:sz w:val="28"/>
                <w:szCs w:val="28"/>
              </w:rPr>
              <w:t>*</w:t>
            </w:r>
          </w:p>
        </w:tc>
        <w:tc>
          <w:tcPr>
            <w:tcW w:w="720" w:type="dxa"/>
            <w:shd w:val="clear" w:color="auto" w:fill="auto"/>
            <w:vAlign w:val="center"/>
          </w:tcPr>
          <w:p w:rsidR="0058450E" w:rsidRPr="00F90959" w:rsidRDefault="00925E25" w:rsidP="00F90959">
            <w:pPr>
              <w:jc w:val="center"/>
              <w:rPr>
                <w:sz w:val="28"/>
                <w:szCs w:val="28"/>
              </w:rPr>
            </w:pPr>
            <w:r>
              <w:rPr>
                <w:sz w:val="28"/>
                <w:szCs w:val="28"/>
              </w:rPr>
              <w:t>*</w:t>
            </w:r>
          </w:p>
        </w:tc>
        <w:tc>
          <w:tcPr>
            <w:tcW w:w="765" w:type="dxa"/>
            <w:gridSpan w:val="2"/>
            <w:shd w:val="clear" w:color="auto" w:fill="auto"/>
            <w:vAlign w:val="center"/>
          </w:tcPr>
          <w:p w:rsidR="0058450E" w:rsidRPr="00F90959" w:rsidRDefault="00925E25" w:rsidP="00F90959">
            <w:pPr>
              <w:jc w:val="center"/>
              <w:rPr>
                <w:sz w:val="28"/>
                <w:szCs w:val="28"/>
              </w:rPr>
            </w:pPr>
            <w:r>
              <w:rPr>
                <w:sz w:val="28"/>
                <w:szCs w:val="28"/>
              </w:rPr>
              <w:t>*</w:t>
            </w:r>
          </w:p>
        </w:tc>
        <w:tc>
          <w:tcPr>
            <w:tcW w:w="760" w:type="dxa"/>
            <w:gridSpan w:val="2"/>
            <w:shd w:val="clear" w:color="auto" w:fill="auto"/>
            <w:vAlign w:val="center"/>
          </w:tcPr>
          <w:p w:rsidR="0058450E" w:rsidRPr="00F90959" w:rsidRDefault="00925E25" w:rsidP="00F90959">
            <w:pPr>
              <w:jc w:val="center"/>
              <w:rPr>
                <w:sz w:val="28"/>
                <w:szCs w:val="28"/>
              </w:rPr>
            </w:pPr>
            <w:r>
              <w:rPr>
                <w:sz w:val="28"/>
                <w:szCs w:val="28"/>
              </w:rPr>
              <w:t>*</w:t>
            </w:r>
          </w:p>
        </w:tc>
        <w:tc>
          <w:tcPr>
            <w:tcW w:w="759" w:type="dxa"/>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58450E" w:rsidP="00F90959">
            <w:pPr>
              <w:jc w:val="center"/>
              <w:rPr>
                <w:sz w:val="28"/>
                <w:szCs w:val="28"/>
              </w:rPr>
            </w:pPr>
          </w:p>
        </w:tc>
        <w:tc>
          <w:tcPr>
            <w:tcW w:w="759" w:type="dxa"/>
            <w:gridSpan w:val="3"/>
            <w:shd w:val="clear" w:color="auto" w:fill="auto"/>
            <w:vAlign w:val="center"/>
          </w:tcPr>
          <w:p w:rsidR="0058450E" w:rsidRPr="00F90959" w:rsidRDefault="00050D23" w:rsidP="00F90959">
            <w:pPr>
              <w:jc w:val="center"/>
              <w:rPr>
                <w:sz w:val="28"/>
                <w:szCs w:val="28"/>
              </w:rPr>
            </w:pPr>
            <w:r>
              <w:rPr>
                <w:sz w:val="28"/>
                <w:szCs w:val="28"/>
              </w:rPr>
              <w:t>*</w:t>
            </w:r>
          </w:p>
        </w:tc>
        <w:tc>
          <w:tcPr>
            <w:tcW w:w="759" w:type="dxa"/>
            <w:gridSpan w:val="2"/>
            <w:shd w:val="clear" w:color="auto" w:fill="auto"/>
            <w:vAlign w:val="center"/>
          </w:tcPr>
          <w:p w:rsidR="0058450E" w:rsidRPr="00F90959" w:rsidRDefault="00925E25" w:rsidP="00F90959">
            <w:pPr>
              <w:jc w:val="center"/>
              <w:rPr>
                <w:sz w:val="28"/>
                <w:szCs w:val="28"/>
              </w:rPr>
            </w:pPr>
            <w:r>
              <w:rPr>
                <w:sz w:val="28"/>
                <w:szCs w:val="28"/>
              </w:rPr>
              <w:t>*</w:t>
            </w:r>
          </w:p>
        </w:tc>
        <w:tc>
          <w:tcPr>
            <w:tcW w:w="760" w:type="dxa"/>
            <w:gridSpan w:val="2"/>
            <w:shd w:val="clear" w:color="auto" w:fill="auto"/>
            <w:vAlign w:val="center"/>
          </w:tcPr>
          <w:p w:rsidR="0058450E" w:rsidRPr="00F90959" w:rsidRDefault="00925E25" w:rsidP="00F90959">
            <w:pPr>
              <w:jc w:val="center"/>
              <w:rPr>
                <w:sz w:val="28"/>
                <w:szCs w:val="28"/>
              </w:rPr>
            </w:pPr>
            <w:r>
              <w:rPr>
                <w:sz w:val="28"/>
                <w:szCs w:val="28"/>
              </w:rPr>
              <w:t>*</w:t>
            </w:r>
          </w:p>
        </w:tc>
      </w:tr>
      <w:tr w:rsidR="0058450E" w:rsidTr="00050D23">
        <w:tc>
          <w:tcPr>
            <w:tcW w:w="2088" w:type="dxa"/>
            <w:shd w:val="clear" w:color="auto" w:fill="auto"/>
            <w:vAlign w:val="center"/>
          </w:tcPr>
          <w:p w:rsidR="0058450E" w:rsidRPr="00F90959" w:rsidRDefault="0058450E" w:rsidP="00321CFA">
            <w:pPr>
              <w:rPr>
                <w:sz w:val="20"/>
                <w:szCs w:val="20"/>
              </w:rPr>
            </w:pPr>
          </w:p>
        </w:tc>
        <w:tc>
          <w:tcPr>
            <w:tcW w:w="900" w:type="dxa"/>
            <w:shd w:val="clear" w:color="auto" w:fill="auto"/>
            <w:vAlign w:val="center"/>
          </w:tcPr>
          <w:p w:rsidR="0058450E" w:rsidRPr="00F90959" w:rsidRDefault="0058450E" w:rsidP="00F90959">
            <w:pPr>
              <w:jc w:val="center"/>
              <w:rPr>
                <w:sz w:val="28"/>
                <w:szCs w:val="28"/>
              </w:rPr>
            </w:pPr>
          </w:p>
        </w:tc>
        <w:tc>
          <w:tcPr>
            <w:tcW w:w="902" w:type="dxa"/>
            <w:shd w:val="clear" w:color="auto" w:fill="auto"/>
            <w:vAlign w:val="center"/>
          </w:tcPr>
          <w:p w:rsidR="0058450E" w:rsidRPr="00F90959" w:rsidRDefault="0058450E" w:rsidP="00F90959">
            <w:pPr>
              <w:jc w:val="center"/>
              <w:rPr>
                <w:sz w:val="28"/>
                <w:szCs w:val="28"/>
              </w:rPr>
            </w:pPr>
          </w:p>
        </w:tc>
        <w:tc>
          <w:tcPr>
            <w:tcW w:w="2338" w:type="dxa"/>
            <w:shd w:val="clear" w:color="auto" w:fill="E0E0E0"/>
            <w:vAlign w:val="center"/>
          </w:tcPr>
          <w:p w:rsidR="0058450E" w:rsidRPr="00F90959" w:rsidRDefault="0058450E" w:rsidP="00321CFA">
            <w:pPr>
              <w:rPr>
                <w:sz w:val="20"/>
                <w:szCs w:val="20"/>
              </w:rPr>
            </w:pPr>
            <w:r w:rsidRPr="00F90959">
              <w:rPr>
                <w:sz w:val="20"/>
                <w:szCs w:val="20"/>
              </w:rPr>
              <w:t>ID opportunity to improve</w:t>
            </w: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65"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58450E" w:rsidP="00F90959">
            <w:pPr>
              <w:jc w:val="center"/>
              <w:rPr>
                <w:sz w:val="28"/>
                <w:szCs w:val="28"/>
              </w:rPr>
            </w:pPr>
          </w:p>
        </w:tc>
        <w:tc>
          <w:tcPr>
            <w:tcW w:w="759" w:type="dxa"/>
            <w:shd w:val="clear" w:color="auto" w:fill="auto"/>
            <w:vAlign w:val="center"/>
          </w:tcPr>
          <w:p w:rsidR="0058450E" w:rsidRPr="00F90959" w:rsidRDefault="00050D23" w:rsidP="00F90959">
            <w:pPr>
              <w:jc w:val="center"/>
              <w:rPr>
                <w:sz w:val="28"/>
                <w:szCs w:val="28"/>
              </w:rPr>
            </w:pPr>
            <w:r>
              <w:rPr>
                <w:sz w:val="28"/>
                <w:szCs w:val="28"/>
              </w:rPr>
              <w:t>*</w:t>
            </w:r>
          </w:p>
        </w:tc>
        <w:tc>
          <w:tcPr>
            <w:tcW w:w="759" w:type="dxa"/>
            <w:gridSpan w:val="2"/>
            <w:shd w:val="clear" w:color="auto" w:fill="auto"/>
            <w:vAlign w:val="center"/>
          </w:tcPr>
          <w:p w:rsidR="0058450E" w:rsidRPr="00F90959" w:rsidRDefault="0058450E" w:rsidP="00F90959">
            <w:pPr>
              <w:jc w:val="center"/>
              <w:rPr>
                <w:sz w:val="28"/>
                <w:szCs w:val="28"/>
              </w:rPr>
            </w:pPr>
          </w:p>
        </w:tc>
        <w:tc>
          <w:tcPr>
            <w:tcW w:w="759" w:type="dxa"/>
            <w:gridSpan w:val="3"/>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58450E" w:rsidP="00F90959">
            <w:pPr>
              <w:jc w:val="center"/>
              <w:rPr>
                <w:sz w:val="28"/>
                <w:szCs w:val="28"/>
              </w:rPr>
            </w:pPr>
          </w:p>
        </w:tc>
      </w:tr>
      <w:tr w:rsidR="0058450E" w:rsidTr="00050D23">
        <w:tc>
          <w:tcPr>
            <w:tcW w:w="2088" w:type="dxa"/>
            <w:shd w:val="clear" w:color="auto" w:fill="auto"/>
            <w:vAlign w:val="center"/>
          </w:tcPr>
          <w:p w:rsidR="0058450E" w:rsidRPr="00F90959" w:rsidRDefault="0058450E" w:rsidP="00321CFA">
            <w:pPr>
              <w:rPr>
                <w:sz w:val="20"/>
                <w:szCs w:val="20"/>
              </w:rPr>
            </w:pPr>
          </w:p>
        </w:tc>
        <w:tc>
          <w:tcPr>
            <w:tcW w:w="900" w:type="dxa"/>
            <w:shd w:val="clear" w:color="auto" w:fill="auto"/>
            <w:vAlign w:val="center"/>
          </w:tcPr>
          <w:p w:rsidR="0058450E" w:rsidRPr="00F90959" w:rsidRDefault="0058450E" w:rsidP="00F90959">
            <w:pPr>
              <w:jc w:val="center"/>
              <w:rPr>
                <w:sz w:val="28"/>
                <w:szCs w:val="28"/>
              </w:rPr>
            </w:pPr>
          </w:p>
        </w:tc>
        <w:tc>
          <w:tcPr>
            <w:tcW w:w="902" w:type="dxa"/>
            <w:shd w:val="clear" w:color="auto" w:fill="auto"/>
            <w:vAlign w:val="center"/>
          </w:tcPr>
          <w:p w:rsidR="0058450E" w:rsidRPr="00F90959" w:rsidRDefault="0058450E" w:rsidP="00F90959">
            <w:pPr>
              <w:jc w:val="center"/>
              <w:rPr>
                <w:sz w:val="28"/>
                <w:szCs w:val="28"/>
              </w:rPr>
            </w:pPr>
          </w:p>
        </w:tc>
        <w:tc>
          <w:tcPr>
            <w:tcW w:w="2338" w:type="dxa"/>
            <w:shd w:val="clear" w:color="auto" w:fill="E0E0E0"/>
            <w:vAlign w:val="center"/>
          </w:tcPr>
          <w:p w:rsidR="0058450E" w:rsidRPr="00F90959" w:rsidRDefault="0058450E" w:rsidP="00321CFA">
            <w:pPr>
              <w:rPr>
                <w:sz w:val="20"/>
                <w:szCs w:val="20"/>
              </w:rPr>
            </w:pPr>
            <w:r w:rsidRPr="00F90959">
              <w:rPr>
                <w:sz w:val="20"/>
                <w:szCs w:val="20"/>
              </w:rPr>
              <w:t>Design &amp; Implement intervention</w:t>
            </w: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65"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58450E" w:rsidP="00F90959">
            <w:pPr>
              <w:jc w:val="center"/>
              <w:rPr>
                <w:sz w:val="28"/>
                <w:szCs w:val="28"/>
              </w:rPr>
            </w:pPr>
          </w:p>
        </w:tc>
        <w:tc>
          <w:tcPr>
            <w:tcW w:w="759" w:type="dxa"/>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050D23" w:rsidP="00F90959">
            <w:pPr>
              <w:jc w:val="center"/>
              <w:rPr>
                <w:sz w:val="28"/>
                <w:szCs w:val="28"/>
              </w:rPr>
            </w:pPr>
            <w:r>
              <w:rPr>
                <w:sz w:val="28"/>
                <w:szCs w:val="28"/>
              </w:rPr>
              <w:t>*</w:t>
            </w:r>
          </w:p>
        </w:tc>
        <w:tc>
          <w:tcPr>
            <w:tcW w:w="759" w:type="dxa"/>
            <w:gridSpan w:val="3"/>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58450E" w:rsidP="00F90959">
            <w:pPr>
              <w:jc w:val="center"/>
              <w:rPr>
                <w:sz w:val="28"/>
                <w:szCs w:val="28"/>
              </w:rPr>
            </w:pPr>
          </w:p>
        </w:tc>
      </w:tr>
      <w:tr w:rsidR="0058450E" w:rsidTr="00050D23">
        <w:tc>
          <w:tcPr>
            <w:tcW w:w="2088" w:type="dxa"/>
            <w:shd w:val="clear" w:color="auto" w:fill="auto"/>
            <w:vAlign w:val="center"/>
          </w:tcPr>
          <w:p w:rsidR="0058450E" w:rsidRPr="00F90959" w:rsidRDefault="0058450E" w:rsidP="00321CFA">
            <w:pPr>
              <w:rPr>
                <w:sz w:val="20"/>
                <w:szCs w:val="20"/>
              </w:rPr>
            </w:pPr>
          </w:p>
        </w:tc>
        <w:tc>
          <w:tcPr>
            <w:tcW w:w="900" w:type="dxa"/>
            <w:shd w:val="clear" w:color="auto" w:fill="auto"/>
            <w:vAlign w:val="center"/>
          </w:tcPr>
          <w:p w:rsidR="0058450E" w:rsidRPr="00F90959" w:rsidRDefault="0058450E" w:rsidP="00F90959">
            <w:pPr>
              <w:jc w:val="center"/>
              <w:rPr>
                <w:sz w:val="28"/>
                <w:szCs w:val="28"/>
              </w:rPr>
            </w:pPr>
          </w:p>
        </w:tc>
        <w:tc>
          <w:tcPr>
            <w:tcW w:w="902" w:type="dxa"/>
            <w:shd w:val="clear" w:color="auto" w:fill="auto"/>
            <w:vAlign w:val="center"/>
          </w:tcPr>
          <w:p w:rsidR="0058450E" w:rsidRPr="00F90959" w:rsidRDefault="0058450E" w:rsidP="00F90959">
            <w:pPr>
              <w:jc w:val="center"/>
              <w:rPr>
                <w:sz w:val="28"/>
                <w:szCs w:val="28"/>
              </w:rPr>
            </w:pPr>
          </w:p>
        </w:tc>
        <w:tc>
          <w:tcPr>
            <w:tcW w:w="2338" w:type="dxa"/>
            <w:shd w:val="clear" w:color="auto" w:fill="E0E0E0"/>
            <w:vAlign w:val="center"/>
          </w:tcPr>
          <w:p w:rsidR="0058450E" w:rsidRPr="00F90959" w:rsidRDefault="0058450E" w:rsidP="00321CFA">
            <w:pPr>
              <w:rPr>
                <w:sz w:val="20"/>
                <w:szCs w:val="20"/>
              </w:rPr>
            </w:pPr>
            <w:r w:rsidRPr="00F90959">
              <w:rPr>
                <w:sz w:val="20"/>
                <w:szCs w:val="20"/>
              </w:rPr>
              <w:t>Measure effectiveness</w:t>
            </w: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65"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58450E" w:rsidP="00F90959">
            <w:pPr>
              <w:jc w:val="center"/>
              <w:rPr>
                <w:sz w:val="28"/>
                <w:szCs w:val="28"/>
              </w:rPr>
            </w:pPr>
          </w:p>
        </w:tc>
        <w:tc>
          <w:tcPr>
            <w:tcW w:w="759" w:type="dxa"/>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58450E" w:rsidP="00F90959">
            <w:pPr>
              <w:jc w:val="center"/>
              <w:rPr>
                <w:sz w:val="28"/>
                <w:szCs w:val="28"/>
              </w:rPr>
            </w:pPr>
          </w:p>
        </w:tc>
        <w:tc>
          <w:tcPr>
            <w:tcW w:w="759" w:type="dxa"/>
            <w:gridSpan w:val="3"/>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EE3308" w:rsidP="00F90959">
            <w:pPr>
              <w:jc w:val="center"/>
              <w:rPr>
                <w:sz w:val="28"/>
                <w:szCs w:val="28"/>
              </w:rPr>
            </w:pPr>
            <w:r>
              <w:rPr>
                <w:sz w:val="28"/>
                <w:szCs w:val="28"/>
              </w:rPr>
              <w:t>*</w:t>
            </w:r>
          </w:p>
        </w:tc>
      </w:tr>
      <w:tr w:rsidR="0058450E" w:rsidTr="00050D23">
        <w:tc>
          <w:tcPr>
            <w:tcW w:w="2088" w:type="dxa"/>
            <w:shd w:val="clear" w:color="auto" w:fill="auto"/>
            <w:vAlign w:val="center"/>
          </w:tcPr>
          <w:p w:rsidR="0058450E" w:rsidRPr="00F90959" w:rsidRDefault="006342BF" w:rsidP="00321CFA">
            <w:pPr>
              <w:rPr>
                <w:b/>
                <w:sz w:val="20"/>
                <w:szCs w:val="20"/>
              </w:rPr>
            </w:pPr>
            <w:r w:rsidRPr="00F90959">
              <w:rPr>
                <w:b/>
                <w:sz w:val="20"/>
                <w:szCs w:val="20"/>
              </w:rPr>
              <w:t>iii</w:t>
            </w:r>
            <w:r w:rsidR="0058450E" w:rsidRPr="00F90959">
              <w:rPr>
                <w:b/>
                <w:sz w:val="20"/>
                <w:szCs w:val="20"/>
              </w:rPr>
              <w:t>.  Beneficiary Satisfaction</w:t>
            </w:r>
          </w:p>
        </w:tc>
        <w:tc>
          <w:tcPr>
            <w:tcW w:w="900" w:type="dxa"/>
            <w:shd w:val="clear" w:color="auto" w:fill="auto"/>
            <w:vAlign w:val="center"/>
          </w:tcPr>
          <w:p w:rsidR="0058450E" w:rsidRPr="00F90959" w:rsidRDefault="0058450E" w:rsidP="00F90959">
            <w:pPr>
              <w:jc w:val="center"/>
              <w:rPr>
                <w:sz w:val="28"/>
                <w:szCs w:val="28"/>
              </w:rPr>
            </w:pPr>
          </w:p>
        </w:tc>
        <w:tc>
          <w:tcPr>
            <w:tcW w:w="902" w:type="dxa"/>
            <w:shd w:val="clear" w:color="auto" w:fill="auto"/>
            <w:vAlign w:val="center"/>
          </w:tcPr>
          <w:p w:rsidR="0058450E" w:rsidRPr="00F90959" w:rsidRDefault="0058450E" w:rsidP="00F90959">
            <w:pPr>
              <w:jc w:val="center"/>
              <w:rPr>
                <w:sz w:val="28"/>
                <w:szCs w:val="28"/>
              </w:rPr>
            </w:pPr>
          </w:p>
        </w:tc>
        <w:tc>
          <w:tcPr>
            <w:tcW w:w="2338" w:type="dxa"/>
            <w:shd w:val="clear" w:color="auto" w:fill="auto"/>
            <w:vAlign w:val="center"/>
          </w:tcPr>
          <w:p w:rsidR="0058450E" w:rsidRPr="00F90959" w:rsidRDefault="0058450E" w:rsidP="00321CFA">
            <w:pPr>
              <w:rPr>
                <w:sz w:val="20"/>
                <w:szCs w:val="20"/>
              </w:rPr>
            </w:pP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65"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58450E" w:rsidP="00F90959">
            <w:pPr>
              <w:jc w:val="center"/>
              <w:rPr>
                <w:sz w:val="28"/>
                <w:szCs w:val="28"/>
              </w:rPr>
            </w:pPr>
          </w:p>
        </w:tc>
        <w:tc>
          <w:tcPr>
            <w:tcW w:w="759" w:type="dxa"/>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58450E" w:rsidP="00F90959">
            <w:pPr>
              <w:jc w:val="center"/>
              <w:rPr>
                <w:sz w:val="28"/>
                <w:szCs w:val="28"/>
              </w:rPr>
            </w:pPr>
          </w:p>
        </w:tc>
        <w:tc>
          <w:tcPr>
            <w:tcW w:w="759" w:type="dxa"/>
            <w:gridSpan w:val="3"/>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58450E" w:rsidP="00F90959">
            <w:pPr>
              <w:jc w:val="center"/>
              <w:rPr>
                <w:sz w:val="28"/>
                <w:szCs w:val="28"/>
              </w:rPr>
            </w:pPr>
          </w:p>
        </w:tc>
      </w:tr>
      <w:tr w:rsidR="0058450E" w:rsidTr="00050D23">
        <w:tc>
          <w:tcPr>
            <w:tcW w:w="2088" w:type="dxa"/>
            <w:shd w:val="clear" w:color="auto" w:fill="auto"/>
            <w:vAlign w:val="center"/>
          </w:tcPr>
          <w:p w:rsidR="0058450E" w:rsidRPr="00F90959" w:rsidRDefault="0058450E" w:rsidP="00321CFA">
            <w:pPr>
              <w:rPr>
                <w:sz w:val="20"/>
                <w:szCs w:val="20"/>
              </w:rPr>
            </w:pPr>
            <w:r w:rsidRPr="00F90959">
              <w:rPr>
                <w:sz w:val="20"/>
                <w:szCs w:val="20"/>
              </w:rPr>
              <w:t xml:space="preserve">a.  </w:t>
            </w:r>
            <w:r w:rsidR="00EF1097">
              <w:rPr>
                <w:sz w:val="20"/>
                <w:szCs w:val="20"/>
              </w:rPr>
              <w:t>Consumer Satisfaction</w:t>
            </w:r>
            <w:r w:rsidR="00CF63CF" w:rsidRPr="00F90959">
              <w:rPr>
                <w:sz w:val="20"/>
                <w:szCs w:val="20"/>
              </w:rPr>
              <w:t xml:space="preserve"> Survey</w:t>
            </w:r>
          </w:p>
        </w:tc>
        <w:tc>
          <w:tcPr>
            <w:tcW w:w="900" w:type="dxa"/>
            <w:shd w:val="clear" w:color="auto" w:fill="auto"/>
            <w:vAlign w:val="center"/>
          </w:tcPr>
          <w:p w:rsidR="0058450E" w:rsidRPr="00F90959" w:rsidRDefault="0058450E" w:rsidP="00F90959">
            <w:pPr>
              <w:jc w:val="center"/>
              <w:rPr>
                <w:sz w:val="28"/>
                <w:szCs w:val="28"/>
              </w:rPr>
            </w:pPr>
          </w:p>
        </w:tc>
        <w:tc>
          <w:tcPr>
            <w:tcW w:w="902" w:type="dxa"/>
            <w:shd w:val="clear" w:color="auto" w:fill="auto"/>
            <w:vAlign w:val="center"/>
          </w:tcPr>
          <w:p w:rsidR="0058450E" w:rsidRPr="00F90959" w:rsidRDefault="00322693" w:rsidP="00F90959">
            <w:pPr>
              <w:jc w:val="center"/>
              <w:rPr>
                <w:sz w:val="28"/>
                <w:szCs w:val="28"/>
              </w:rPr>
            </w:pPr>
            <w:r>
              <w:rPr>
                <w:sz w:val="28"/>
                <w:szCs w:val="28"/>
              </w:rPr>
              <w:t>*</w:t>
            </w:r>
          </w:p>
        </w:tc>
        <w:tc>
          <w:tcPr>
            <w:tcW w:w="2338" w:type="dxa"/>
            <w:tcBorders>
              <w:bottom w:val="single" w:sz="4" w:space="0" w:color="auto"/>
            </w:tcBorders>
            <w:shd w:val="clear" w:color="auto" w:fill="auto"/>
            <w:vAlign w:val="center"/>
          </w:tcPr>
          <w:p w:rsidR="0058450E" w:rsidRPr="00F90959" w:rsidRDefault="0058450E" w:rsidP="00321CFA">
            <w:pPr>
              <w:rPr>
                <w:sz w:val="20"/>
                <w:szCs w:val="20"/>
              </w:rPr>
            </w:pPr>
            <w:r w:rsidRPr="00F90959">
              <w:rPr>
                <w:sz w:val="20"/>
                <w:szCs w:val="20"/>
              </w:rPr>
              <w:t>POQI Survey, “how are we doing?” survey, Grievance Log</w:t>
            </w: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65"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58450E" w:rsidP="00F90959">
            <w:pPr>
              <w:jc w:val="center"/>
              <w:rPr>
                <w:sz w:val="28"/>
                <w:szCs w:val="28"/>
              </w:rPr>
            </w:pPr>
          </w:p>
        </w:tc>
        <w:tc>
          <w:tcPr>
            <w:tcW w:w="759" w:type="dxa"/>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58450E" w:rsidP="00F90959">
            <w:pPr>
              <w:jc w:val="center"/>
              <w:rPr>
                <w:sz w:val="28"/>
                <w:szCs w:val="28"/>
              </w:rPr>
            </w:pPr>
          </w:p>
        </w:tc>
        <w:tc>
          <w:tcPr>
            <w:tcW w:w="759" w:type="dxa"/>
            <w:gridSpan w:val="3"/>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58450E" w:rsidP="00F90959">
            <w:pPr>
              <w:jc w:val="center"/>
              <w:rPr>
                <w:sz w:val="28"/>
                <w:szCs w:val="28"/>
              </w:rPr>
            </w:pPr>
          </w:p>
        </w:tc>
      </w:tr>
      <w:tr w:rsidR="0058450E" w:rsidTr="00050D23">
        <w:tc>
          <w:tcPr>
            <w:tcW w:w="2088" w:type="dxa"/>
            <w:shd w:val="clear" w:color="auto" w:fill="auto"/>
            <w:vAlign w:val="center"/>
          </w:tcPr>
          <w:p w:rsidR="00211FF7" w:rsidRPr="00050D23" w:rsidRDefault="0058450E" w:rsidP="00211FF7">
            <w:pPr>
              <w:rPr>
                <w:sz w:val="20"/>
                <w:szCs w:val="20"/>
              </w:rPr>
            </w:pPr>
            <w:r w:rsidRPr="00F90959">
              <w:rPr>
                <w:sz w:val="20"/>
                <w:szCs w:val="20"/>
              </w:rPr>
              <w:t xml:space="preserve">  </w:t>
            </w:r>
            <w:r w:rsidRPr="00F90959">
              <w:rPr>
                <w:b/>
                <w:sz w:val="20"/>
                <w:szCs w:val="20"/>
              </w:rPr>
              <w:t xml:space="preserve">Goal: </w:t>
            </w:r>
            <w:r w:rsidR="00050D23">
              <w:rPr>
                <w:sz w:val="20"/>
                <w:szCs w:val="20"/>
              </w:rPr>
              <w:t>ID accurate scoring measure and collect baseline data</w:t>
            </w:r>
          </w:p>
          <w:p w:rsidR="00211FF7" w:rsidRPr="00F90959" w:rsidRDefault="00211FF7" w:rsidP="00211FF7">
            <w:pPr>
              <w:rPr>
                <w:sz w:val="20"/>
                <w:szCs w:val="20"/>
              </w:rPr>
            </w:pPr>
          </w:p>
        </w:tc>
        <w:tc>
          <w:tcPr>
            <w:tcW w:w="900" w:type="dxa"/>
            <w:shd w:val="clear" w:color="auto" w:fill="auto"/>
            <w:vAlign w:val="center"/>
          </w:tcPr>
          <w:p w:rsidR="0058450E" w:rsidRPr="00F90959" w:rsidRDefault="0058450E" w:rsidP="00F90959">
            <w:pPr>
              <w:jc w:val="center"/>
              <w:rPr>
                <w:sz w:val="28"/>
                <w:szCs w:val="28"/>
              </w:rPr>
            </w:pPr>
          </w:p>
        </w:tc>
        <w:tc>
          <w:tcPr>
            <w:tcW w:w="902" w:type="dxa"/>
            <w:shd w:val="clear" w:color="auto" w:fill="auto"/>
            <w:vAlign w:val="center"/>
          </w:tcPr>
          <w:p w:rsidR="0058450E" w:rsidRPr="00F90959" w:rsidRDefault="0058450E" w:rsidP="00F90959">
            <w:pPr>
              <w:jc w:val="center"/>
              <w:rPr>
                <w:sz w:val="28"/>
                <w:szCs w:val="28"/>
              </w:rPr>
            </w:pPr>
          </w:p>
        </w:tc>
        <w:tc>
          <w:tcPr>
            <w:tcW w:w="2338" w:type="dxa"/>
            <w:shd w:val="clear" w:color="auto" w:fill="E0E0E0"/>
            <w:vAlign w:val="center"/>
          </w:tcPr>
          <w:p w:rsidR="0058450E" w:rsidRPr="00F90959" w:rsidRDefault="0058450E" w:rsidP="00321CFA">
            <w:pPr>
              <w:rPr>
                <w:sz w:val="20"/>
                <w:szCs w:val="20"/>
              </w:rPr>
            </w:pPr>
            <w:r w:rsidRPr="00F90959">
              <w:rPr>
                <w:sz w:val="20"/>
                <w:szCs w:val="20"/>
              </w:rPr>
              <w:t>Collect &amp; Analyze Data</w:t>
            </w: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65"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58450E" w:rsidP="00F90959">
            <w:pPr>
              <w:jc w:val="center"/>
              <w:rPr>
                <w:sz w:val="28"/>
                <w:szCs w:val="28"/>
              </w:rPr>
            </w:pPr>
          </w:p>
        </w:tc>
        <w:tc>
          <w:tcPr>
            <w:tcW w:w="759" w:type="dxa"/>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58450E" w:rsidP="00F90959">
            <w:pPr>
              <w:jc w:val="center"/>
              <w:rPr>
                <w:sz w:val="28"/>
                <w:szCs w:val="28"/>
              </w:rPr>
            </w:pPr>
          </w:p>
        </w:tc>
        <w:tc>
          <w:tcPr>
            <w:tcW w:w="759" w:type="dxa"/>
            <w:gridSpan w:val="3"/>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050D23" w:rsidP="00F90959">
            <w:pPr>
              <w:jc w:val="center"/>
              <w:rPr>
                <w:sz w:val="28"/>
                <w:szCs w:val="28"/>
              </w:rPr>
            </w:pPr>
            <w:r>
              <w:rPr>
                <w:sz w:val="28"/>
                <w:szCs w:val="28"/>
              </w:rPr>
              <w:t>*</w:t>
            </w:r>
          </w:p>
        </w:tc>
        <w:tc>
          <w:tcPr>
            <w:tcW w:w="760" w:type="dxa"/>
            <w:gridSpan w:val="2"/>
            <w:shd w:val="clear" w:color="auto" w:fill="auto"/>
            <w:vAlign w:val="center"/>
          </w:tcPr>
          <w:p w:rsidR="0058450E" w:rsidRPr="00F90959" w:rsidRDefault="0058450E" w:rsidP="00F90959">
            <w:pPr>
              <w:jc w:val="center"/>
              <w:rPr>
                <w:sz w:val="28"/>
                <w:szCs w:val="28"/>
              </w:rPr>
            </w:pPr>
          </w:p>
        </w:tc>
      </w:tr>
      <w:tr w:rsidR="0058450E" w:rsidTr="00050D23">
        <w:tc>
          <w:tcPr>
            <w:tcW w:w="2088" w:type="dxa"/>
            <w:shd w:val="clear" w:color="auto" w:fill="auto"/>
            <w:vAlign w:val="center"/>
          </w:tcPr>
          <w:p w:rsidR="0058450E" w:rsidRPr="00F90959" w:rsidRDefault="0058450E" w:rsidP="00321CFA">
            <w:pPr>
              <w:rPr>
                <w:sz w:val="20"/>
                <w:szCs w:val="20"/>
              </w:rPr>
            </w:pPr>
          </w:p>
        </w:tc>
        <w:tc>
          <w:tcPr>
            <w:tcW w:w="900" w:type="dxa"/>
            <w:shd w:val="clear" w:color="auto" w:fill="auto"/>
            <w:vAlign w:val="center"/>
          </w:tcPr>
          <w:p w:rsidR="0058450E" w:rsidRPr="00F90959" w:rsidRDefault="0058450E" w:rsidP="00F90959">
            <w:pPr>
              <w:jc w:val="center"/>
              <w:rPr>
                <w:sz w:val="28"/>
                <w:szCs w:val="28"/>
              </w:rPr>
            </w:pPr>
          </w:p>
        </w:tc>
        <w:tc>
          <w:tcPr>
            <w:tcW w:w="902" w:type="dxa"/>
            <w:shd w:val="clear" w:color="auto" w:fill="auto"/>
            <w:vAlign w:val="center"/>
          </w:tcPr>
          <w:p w:rsidR="0058450E" w:rsidRPr="00F90959" w:rsidRDefault="0058450E" w:rsidP="00F90959">
            <w:pPr>
              <w:jc w:val="center"/>
              <w:rPr>
                <w:sz w:val="28"/>
                <w:szCs w:val="28"/>
              </w:rPr>
            </w:pPr>
          </w:p>
        </w:tc>
        <w:tc>
          <w:tcPr>
            <w:tcW w:w="2338" w:type="dxa"/>
            <w:shd w:val="clear" w:color="auto" w:fill="E0E0E0"/>
            <w:vAlign w:val="center"/>
          </w:tcPr>
          <w:p w:rsidR="0058450E" w:rsidRPr="00F90959" w:rsidRDefault="0058450E" w:rsidP="00321CFA">
            <w:pPr>
              <w:rPr>
                <w:sz w:val="20"/>
                <w:szCs w:val="20"/>
              </w:rPr>
            </w:pPr>
            <w:r w:rsidRPr="00F90959">
              <w:rPr>
                <w:sz w:val="20"/>
                <w:szCs w:val="20"/>
              </w:rPr>
              <w:t>ID opportunity to improve</w:t>
            </w: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65"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58450E" w:rsidP="00F90959">
            <w:pPr>
              <w:jc w:val="center"/>
              <w:rPr>
                <w:sz w:val="28"/>
                <w:szCs w:val="28"/>
              </w:rPr>
            </w:pPr>
          </w:p>
        </w:tc>
        <w:tc>
          <w:tcPr>
            <w:tcW w:w="759" w:type="dxa"/>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58450E" w:rsidP="00F90959">
            <w:pPr>
              <w:jc w:val="center"/>
              <w:rPr>
                <w:sz w:val="28"/>
                <w:szCs w:val="28"/>
              </w:rPr>
            </w:pPr>
          </w:p>
        </w:tc>
        <w:tc>
          <w:tcPr>
            <w:tcW w:w="759" w:type="dxa"/>
            <w:gridSpan w:val="3"/>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050D23" w:rsidP="00F90959">
            <w:pPr>
              <w:jc w:val="center"/>
              <w:rPr>
                <w:sz w:val="28"/>
                <w:szCs w:val="28"/>
              </w:rPr>
            </w:pPr>
            <w:r>
              <w:rPr>
                <w:sz w:val="28"/>
                <w:szCs w:val="28"/>
              </w:rPr>
              <w:t>*</w:t>
            </w:r>
          </w:p>
        </w:tc>
      </w:tr>
      <w:tr w:rsidR="0058450E" w:rsidTr="00050D23">
        <w:tc>
          <w:tcPr>
            <w:tcW w:w="2088" w:type="dxa"/>
            <w:shd w:val="clear" w:color="auto" w:fill="auto"/>
            <w:vAlign w:val="center"/>
          </w:tcPr>
          <w:p w:rsidR="0058450E" w:rsidRPr="00F90959" w:rsidRDefault="0058450E" w:rsidP="00321CFA">
            <w:pPr>
              <w:rPr>
                <w:sz w:val="20"/>
                <w:szCs w:val="20"/>
              </w:rPr>
            </w:pPr>
          </w:p>
        </w:tc>
        <w:tc>
          <w:tcPr>
            <w:tcW w:w="900" w:type="dxa"/>
            <w:shd w:val="clear" w:color="auto" w:fill="auto"/>
            <w:vAlign w:val="center"/>
          </w:tcPr>
          <w:p w:rsidR="0058450E" w:rsidRPr="00F90959" w:rsidRDefault="0058450E" w:rsidP="00F90959">
            <w:pPr>
              <w:jc w:val="center"/>
              <w:rPr>
                <w:sz w:val="28"/>
                <w:szCs w:val="28"/>
              </w:rPr>
            </w:pPr>
          </w:p>
        </w:tc>
        <w:tc>
          <w:tcPr>
            <w:tcW w:w="902" w:type="dxa"/>
            <w:shd w:val="clear" w:color="auto" w:fill="auto"/>
            <w:vAlign w:val="center"/>
          </w:tcPr>
          <w:p w:rsidR="0058450E" w:rsidRPr="00F90959" w:rsidRDefault="0058450E" w:rsidP="00F90959">
            <w:pPr>
              <w:jc w:val="center"/>
              <w:rPr>
                <w:sz w:val="28"/>
                <w:szCs w:val="28"/>
              </w:rPr>
            </w:pPr>
          </w:p>
        </w:tc>
        <w:tc>
          <w:tcPr>
            <w:tcW w:w="2338" w:type="dxa"/>
            <w:shd w:val="clear" w:color="auto" w:fill="E0E0E0"/>
            <w:vAlign w:val="center"/>
          </w:tcPr>
          <w:p w:rsidR="0058450E" w:rsidRPr="00F90959" w:rsidRDefault="0058450E" w:rsidP="00321CFA">
            <w:pPr>
              <w:rPr>
                <w:sz w:val="20"/>
                <w:szCs w:val="20"/>
              </w:rPr>
            </w:pPr>
            <w:r w:rsidRPr="00F90959">
              <w:rPr>
                <w:sz w:val="20"/>
                <w:szCs w:val="20"/>
              </w:rPr>
              <w:t>Design &amp; Implement intervention</w:t>
            </w: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65"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58450E" w:rsidP="00F90959">
            <w:pPr>
              <w:jc w:val="center"/>
              <w:rPr>
                <w:sz w:val="28"/>
                <w:szCs w:val="28"/>
              </w:rPr>
            </w:pPr>
          </w:p>
        </w:tc>
        <w:tc>
          <w:tcPr>
            <w:tcW w:w="759" w:type="dxa"/>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58450E" w:rsidP="00F90959">
            <w:pPr>
              <w:jc w:val="center"/>
              <w:rPr>
                <w:sz w:val="28"/>
                <w:szCs w:val="28"/>
              </w:rPr>
            </w:pPr>
          </w:p>
        </w:tc>
        <w:tc>
          <w:tcPr>
            <w:tcW w:w="759" w:type="dxa"/>
            <w:gridSpan w:val="3"/>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58450E" w:rsidP="00F90959">
            <w:pPr>
              <w:jc w:val="center"/>
              <w:rPr>
                <w:sz w:val="28"/>
                <w:szCs w:val="28"/>
              </w:rPr>
            </w:pPr>
          </w:p>
        </w:tc>
      </w:tr>
      <w:tr w:rsidR="0058450E" w:rsidTr="00050D23">
        <w:tc>
          <w:tcPr>
            <w:tcW w:w="2088" w:type="dxa"/>
            <w:shd w:val="clear" w:color="auto" w:fill="auto"/>
            <w:vAlign w:val="center"/>
          </w:tcPr>
          <w:p w:rsidR="0058450E" w:rsidRDefault="0058450E" w:rsidP="00321CFA">
            <w:pPr>
              <w:rPr>
                <w:sz w:val="20"/>
                <w:szCs w:val="20"/>
              </w:rPr>
            </w:pPr>
          </w:p>
          <w:p w:rsidR="00211FF7" w:rsidRPr="00F90959" w:rsidRDefault="00211FF7" w:rsidP="00321CFA">
            <w:pPr>
              <w:rPr>
                <w:sz w:val="20"/>
                <w:szCs w:val="20"/>
              </w:rPr>
            </w:pPr>
          </w:p>
        </w:tc>
        <w:tc>
          <w:tcPr>
            <w:tcW w:w="900" w:type="dxa"/>
            <w:shd w:val="clear" w:color="auto" w:fill="auto"/>
            <w:vAlign w:val="center"/>
          </w:tcPr>
          <w:p w:rsidR="0058450E" w:rsidRPr="00F90959" w:rsidRDefault="0058450E" w:rsidP="00F90959">
            <w:pPr>
              <w:jc w:val="center"/>
              <w:rPr>
                <w:sz w:val="28"/>
                <w:szCs w:val="28"/>
              </w:rPr>
            </w:pPr>
          </w:p>
        </w:tc>
        <w:tc>
          <w:tcPr>
            <w:tcW w:w="902" w:type="dxa"/>
            <w:shd w:val="clear" w:color="auto" w:fill="auto"/>
            <w:vAlign w:val="center"/>
          </w:tcPr>
          <w:p w:rsidR="0058450E" w:rsidRPr="00F90959" w:rsidRDefault="0058450E" w:rsidP="00F90959">
            <w:pPr>
              <w:jc w:val="center"/>
              <w:rPr>
                <w:sz w:val="28"/>
                <w:szCs w:val="28"/>
              </w:rPr>
            </w:pPr>
          </w:p>
        </w:tc>
        <w:tc>
          <w:tcPr>
            <w:tcW w:w="2338" w:type="dxa"/>
            <w:tcBorders>
              <w:bottom w:val="single" w:sz="4" w:space="0" w:color="auto"/>
            </w:tcBorders>
            <w:shd w:val="clear" w:color="auto" w:fill="E0E0E0"/>
            <w:vAlign w:val="center"/>
          </w:tcPr>
          <w:p w:rsidR="0058450E" w:rsidRPr="00F90959" w:rsidRDefault="0058450E" w:rsidP="00321CFA">
            <w:pPr>
              <w:rPr>
                <w:sz w:val="20"/>
                <w:szCs w:val="20"/>
              </w:rPr>
            </w:pPr>
            <w:r w:rsidRPr="00F90959">
              <w:rPr>
                <w:sz w:val="20"/>
                <w:szCs w:val="20"/>
              </w:rPr>
              <w:t>Measure effectiveness</w:t>
            </w: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20" w:type="dxa"/>
            <w:shd w:val="clear" w:color="auto" w:fill="auto"/>
            <w:vAlign w:val="center"/>
          </w:tcPr>
          <w:p w:rsidR="0058450E" w:rsidRPr="00F90959" w:rsidRDefault="0058450E" w:rsidP="00F90959">
            <w:pPr>
              <w:jc w:val="center"/>
              <w:rPr>
                <w:sz w:val="28"/>
                <w:szCs w:val="28"/>
              </w:rPr>
            </w:pPr>
          </w:p>
        </w:tc>
        <w:tc>
          <w:tcPr>
            <w:tcW w:w="765"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58450E" w:rsidP="00F90959">
            <w:pPr>
              <w:jc w:val="center"/>
              <w:rPr>
                <w:sz w:val="28"/>
                <w:szCs w:val="28"/>
              </w:rPr>
            </w:pPr>
          </w:p>
        </w:tc>
        <w:tc>
          <w:tcPr>
            <w:tcW w:w="759" w:type="dxa"/>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58450E" w:rsidP="00F90959">
            <w:pPr>
              <w:jc w:val="center"/>
              <w:rPr>
                <w:sz w:val="28"/>
                <w:szCs w:val="28"/>
              </w:rPr>
            </w:pPr>
          </w:p>
        </w:tc>
        <w:tc>
          <w:tcPr>
            <w:tcW w:w="759" w:type="dxa"/>
            <w:gridSpan w:val="3"/>
            <w:shd w:val="clear" w:color="auto" w:fill="auto"/>
            <w:vAlign w:val="center"/>
          </w:tcPr>
          <w:p w:rsidR="0058450E" w:rsidRPr="00F90959" w:rsidRDefault="0058450E" w:rsidP="00F90959">
            <w:pPr>
              <w:jc w:val="center"/>
              <w:rPr>
                <w:sz w:val="28"/>
                <w:szCs w:val="28"/>
              </w:rPr>
            </w:pPr>
          </w:p>
        </w:tc>
        <w:tc>
          <w:tcPr>
            <w:tcW w:w="759" w:type="dxa"/>
            <w:gridSpan w:val="2"/>
            <w:shd w:val="clear" w:color="auto" w:fill="auto"/>
            <w:vAlign w:val="center"/>
          </w:tcPr>
          <w:p w:rsidR="0058450E" w:rsidRPr="00F90959" w:rsidRDefault="0058450E" w:rsidP="00F90959">
            <w:pPr>
              <w:jc w:val="center"/>
              <w:rPr>
                <w:sz w:val="28"/>
                <w:szCs w:val="28"/>
              </w:rPr>
            </w:pPr>
          </w:p>
        </w:tc>
        <w:tc>
          <w:tcPr>
            <w:tcW w:w="760" w:type="dxa"/>
            <w:gridSpan w:val="2"/>
            <w:shd w:val="clear" w:color="auto" w:fill="auto"/>
            <w:vAlign w:val="center"/>
          </w:tcPr>
          <w:p w:rsidR="0058450E" w:rsidRPr="00F90959" w:rsidRDefault="0058450E" w:rsidP="00F90959">
            <w:pPr>
              <w:jc w:val="center"/>
              <w:rPr>
                <w:sz w:val="28"/>
                <w:szCs w:val="28"/>
              </w:rPr>
            </w:pPr>
          </w:p>
        </w:tc>
      </w:tr>
      <w:tr w:rsidR="00050D23" w:rsidTr="00050D23">
        <w:tc>
          <w:tcPr>
            <w:tcW w:w="2088" w:type="dxa"/>
            <w:shd w:val="clear" w:color="auto" w:fill="auto"/>
            <w:vAlign w:val="center"/>
          </w:tcPr>
          <w:p w:rsidR="00050D23" w:rsidRDefault="00050D23" w:rsidP="00321CFA">
            <w:pPr>
              <w:rPr>
                <w:sz w:val="20"/>
                <w:szCs w:val="20"/>
              </w:rPr>
            </w:pPr>
            <w:r>
              <w:rPr>
                <w:sz w:val="20"/>
                <w:szCs w:val="20"/>
              </w:rPr>
              <w:t xml:space="preserve">b. How are we doing? </w:t>
            </w:r>
          </w:p>
        </w:tc>
        <w:tc>
          <w:tcPr>
            <w:tcW w:w="900" w:type="dxa"/>
            <w:shd w:val="clear" w:color="auto" w:fill="auto"/>
            <w:vAlign w:val="center"/>
          </w:tcPr>
          <w:p w:rsidR="00050D23" w:rsidRPr="00F90959" w:rsidRDefault="00050D23" w:rsidP="00F90959">
            <w:pPr>
              <w:jc w:val="center"/>
              <w:rPr>
                <w:sz w:val="28"/>
                <w:szCs w:val="28"/>
              </w:rPr>
            </w:pPr>
          </w:p>
        </w:tc>
        <w:tc>
          <w:tcPr>
            <w:tcW w:w="902" w:type="dxa"/>
            <w:shd w:val="clear" w:color="auto" w:fill="auto"/>
            <w:vAlign w:val="center"/>
          </w:tcPr>
          <w:p w:rsidR="00050D23" w:rsidRPr="00050D23" w:rsidRDefault="00322693" w:rsidP="00F90959">
            <w:pPr>
              <w:jc w:val="center"/>
              <w:rPr>
                <w:sz w:val="28"/>
                <w:szCs w:val="28"/>
              </w:rPr>
            </w:pPr>
            <w:r>
              <w:rPr>
                <w:sz w:val="28"/>
                <w:szCs w:val="28"/>
              </w:rPr>
              <w:t>*</w:t>
            </w:r>
          </w:p>
        </w:tc>
        <w:tc>
          <w:tcPr>
            <w:tcW w:w="2338" w:type="dxa"/>
            <w:tcBorders>
              <w:bottom w:val="single" w:sz="4" w:space="0" w:color="auto"/>
            </w:tcBorders>
            <w:shd w:val="clear" w:color="auto" w:fill="E0E0E0"/>
            <w:vAlign w:val="center"/>
          </w:tcPr>
          <w:p w:rsidR="00050D23" w:rsidRPr="00050D23" w:rsidRDefault="00050D23" w:rsidP="00321CFA">
            <w:pPr>
              <w:rPr>
                <w:sz w:val="20"/>
                <w:szCs w:val="20"/>
              </w:rPr>
            </w:pPr>
            <w:r>
              <w:rPr>
                <w:sz w:val="20"/>
                <w:szCs w:val="20"/>
              </w:rPr>
              <w:t xml:space="preserve">Comment box </w:t>
            </w:r>
          </w:p>
        </w:tc>
        <w:tc>
          <w:tcPr>
            <w:tcW w:w="720" w:type="dxa"/>
            <w:shd w:val="clear" w:color="auto" w:fill="auto"/>
            <w:vAlign w:val="center"/>
          </w:tcPr>
          <w:p w:rsidR="00050D23" w:rsidRPr="00050D23" w:rsidRDefault="00050D23" w:rsidP="00F90959">
            <w:pPr>
              <w:jc w:val="center"/>
              <w:rPr>
                <w:sz w:val="28"/>
                <w:szCs w:val="28"/>
              </w:rPr>
            </w:pPr>
          </w:p>
        </w:tc>
        <w:tc>
          <w:tcPr>
            <w:tcW w:w="720" w:type="dxa"/>
            <w:shd w:val="clear" w:color="auto" w:fill="auto"/>
            <w:vAlign w:val="center"/>
          </w:tcPr>
          <w:p w:rsidR="00050D23" w:rsidRPr="00F90959" w:rsidRDefault="00050D23" w:rsidP="00F90959">
            <w:pPr>
              <w:jc w:val="center"/>
              <w:rPr>
                <w:sz w:val="28"/>
                <w:szCs w:val="28"/>
              </w:rPr>
            </w:pPr>
          </w:p>
        </w:tc>
        <w:tc>
          <w:tcPr>
            <w:tcW w:w="720" w:type="dxa"/>
            <w:shd w:val="clear" w:color="auto" w:fill="auto"/>
            <w:vAlign w:val="center"/>
          </w:tcPr>
          <w:p w:rsidR="00050D23" w:rsidRPr="00F90959" w:rsidRDefault="00050D23" w:rsidP="00F90959">
            <w:pPr>
              <w:jc w:val="center"/>
              <w:rPr>
                <w:sz w:val="28"/>
                <w:szCs w:val="28"/>
              </w:rPr>
            </w:pPr>
          </w:p>
        </w:tc>
        <w:tc>
          <w:tcPr>
            <w:tcW w:w="765" w:type="dxa"/>
            <w:gridSpan w:val="2"/>
            <w:shd w:val="clear" w:color="auto" w:fill="auto"/>
            <w:vAlign w:val="center"/>
          </w:tcPr>
          <w:p w:rsidR="00050D23" w:rsidRPr="00F90959" w:rsidRDefault="00050D23" w:rsidP="00F90959">
            <w:pPr>
              <w:jc w:val="center"/>
              <w:rPr>
                <w:sz w:val="28"/>
                <w:szCs w:val="28"/>
              </w:rPr>
            </w:pPr>
          </w:p>
        </w:tc>
        <w:tc>
          <w:tcPr>
            <w:tcW w:w="760" w:type="dxa"/>
            <w:gridSpan w:val="2"/>
            <w:shd w:val="clear" w:color="auto" w:fill="auto"/>
            <w:vAlign w:val="center"/>
          </w:tcPr>
          <w:p w:rsidR="00050D23" w:rsidRPr="00F90959" w:rsidRDefault="00050D23" w:rsidP="00F90959">
            <w:pPr>
              <w:jc w:val="center"/>
              <w:rPr>
                <w:sz w:val="28"/>
                <w:szCs w:val="28"/>
              </w:rPr>
            </w:pPr>
          </w:p>
        </w:tc>
        <w:tc>
          <w:tcPr>
            <w:tcW w:w="759" w:type="dxa"/>
            <w:shd w:val="clear" w:color="auto" w:fill="auto"/>
            <w:vAlign w:val="center"/>
          </w:tcPr>
          <w:p w:rsidR="00050D23" w:rsidRPr="00F90959" w:rsidRDefault="00050D23" w:rsidP="00F90959">
            <w:pPr>
              <w:jc w:val="center"/>
              <w:rPr>
                <w:sz w:val="28"/>
                <w:szCs w:val="28"/>
              </w:rPr>
            </w:pPr>
          </w:p>
        </w:tc>
        <w:tc>
          <w:tcPr>
            <w:tcW w:w="759" w:type="dxa"/>
            <w:gridSpan w:val="2"/>
            <w:shd w:val="clear" w:color="auto" w:fill="auto"/>
            <w:vAlign w:val="center"/>
          </w:tcPr>
          <w:p w:rsidR="00050D23" w:rsidRPr="00F90959" w:rsidRDefault="00050D23" w:rsidP="00F90959">
            <w:pPr>
              <w:jc w:val="center"/>
              <w:rPr>
                <w:sz w:val="28"/>
                <w:szCs w:val="28"/>
              </w:rPr>
            </w:pPr>
          </w:p>
        </w:tc>
        <w:tc>
          <w:tcPr>
            <w:tcW w:w="759" w:type="dxa"/>
            <w:gridSpan w:val="3"/>
            <w:shd w:val="clear" w:color="auto" w:fill="auto"/>
            <w:vAlign w:val="center"/>
          </w:tcPr>
          <w:p w:rsidR="00050D23" w:rsidRPr="00F90959" w:rsidRDefault="00050D23" w:rsidP="00F90959">
            <w:pPr>
              <w:jc w:val="center"/>
              <w:rPr>
                <w:sz w:val="28"/>
                <w:szCs w:val="28"/>
              </w:rPr>
            </w:pPr>
          </w:p>
        </w:tc>
        <w:tc>
          <w:tcPr>
            <w:tcW w:w="759" w:type="dxa"/>
            <w:gridSpan w:val="2"/>
            <w:shd w:val="clear" w:color="auto" w:fill="auto"/>
            <w:vAlign w:val="center"/>
          </w:tcPr>
          <w:p w:rsidR="00050D23" w:rsidRPr="00F90959" w:rsidRDefault="00050D23" w:rsidP="00F90959">
            <w:pPr>
              <w:jc w:val="center"/>
              <w:rPr>
                <w:sz w:val="28"/>
                <w:szCs w:val="28"/>
              </w:rPr>
            </w:pPr>
          </w:p>
        </w:tc>
        <w:tc>
          <w:tcPr>
            <w:tcW w:w="760" w:type="dxa"/>
            <w:gridSpan w:val="2"/>
            <w:shd w:val="clear" w:color="auto" w:fill="auto"/>
            <w:vAlign w:val="center"/>
          </w:tcPr>
          <w:p w:rsidR="00050D23" w:rsidRPr="00F90959" w:rsidRDefault="00050D23" w:rsidP="00F90959">
            <w:pPr>
              <w:jc w:val="center"/>
              <w:rPr>
                <w:sz w:val="28"/>
                <w:szCs w:val="28"/>
              </w:rPr>
            </w:pPr>
          </w:p>
        </w:tc>
      </w:tr>
      <w:tr w:rsidR="00050D23" w:rsidTr="00050D23">
        <w:tc>
          <w:tcPr>
            <w:tcW w:w="2088" w:type="dxa"/>
            <w:shd w:val="clear" w:color="auto" w:fill="auto"/>
            <w:vAlign w:val="center"/>
          </w:tcPr>
          <w:p w:rsidR="00050D23" w:rsidRPr="00050D23" w:rsidRDefault="00050D23" w:rsidP="00054575">
            <w:pPr>
              <w:rPr>
                <w:sz w:val="20"/>
                <w:szCs w:val="20"/>
              </w:rPr>
            </w:pPr>
            <w:r>
              <w:rPr>
                <w:b/>
                <w:sz w:val="20"/>
                <w:szCs w:val="20"/>
              </w:rPr>
              <w:t xml:space="preserve">Goal: </w:t>
            </w:r>
            <w:r w:rsidR="00054575">
              <w:rPr>
                <w:sz w:val="20"/>
                <w:szCs w:val="20"/>
              </w:rPr>
              <w:t>monitor &amp; analyze</w:t>
            </w:r>
            <w:r w:rsidR="00B213B2">
              <w:rPr>
                <w:sz w:val="20"/>
                <w:szCs w:val="20"/>
              </w:rPr>
              <w:t xml:space="preserve"> electronic data services and reports </w:t>
            </w:r>
          </w:p>
        </w:tc>
        <w:tc>
          <w:tcPr>
            <w:tcW w:w="900" w:type="dxa"/>
            <w:shd w:val="clear" w:color="auto" w:fill="auto"/>
            <w:vAlign w:val="center"/>
          </w:tcPr>
          <w:p w:rsidR="00050D23" w:rsidRPr="00F90959" w:rsidRDefault="00050D23" w:rsidP="00F90959">
            <w:pPr>
              <w:jc w:val="center"/>
              <w:rPr>
                <w:sz w:val="28"/>
                <w:szCs w:val="28"/>
              </w:rPr>
            </w:pPr>
          </w:p>
        </w:tc>
        <w:tc>
          <w:tcPr>
            <w:tcW w:w="902" w:type="dxa"/>
            <w:shd w:val="clear" w:color="auto" w:fill="auto"/>
            <w:vAlign w:val="center"/>
          </w:tcPr>
          <w:p w:rsidR="00050D23" w:rsidRPr="00F90959" w:rsidRDefault="00050D23" w:rsidP="00F90959">
            <w:pPr>
              <w:jc w:val="center"/>
              <w:rPr>
                <w:sz w:val="28"/>
                <w:szCs w:val="28"/>
              </w:rPr>
            </w:pPr>
          </w:p>
        </w:tc>
        <w:tc>
          <w:tcPr>
            <w:tcW w:w="2338" w:type="dxa"/>
            <w:tcBorders>
              <w:bottom w:val="single" w:sz="4" w:space="0" w:color="auto"/>
            </w:tcBorders>
            <w:shd w:val="clear" w:color="auto" w:fill="E0E0E0"/>
            <w:vAlign w:val="center"/>
          </w:tcPr>
          <w:p w:rsidR="00050D23" w:rsidRPr="00F90959" w:rsidRDefault="00050D23" w:rsidP="00321CFA">
            <w:pPr>
              <w:rPr>
                <w:sz w:val="20"/>
                <w:szCs w:val="20"/>
              </w:rPr>
            </w:pPr>
            <w:r>
              <w:rPr>
                <w:sz w:val="20"/>
                <w:szCs w:val="20"/>
              </w:rPr>
              <w:t>Collect &amp; analyze data</w:t>
            </w:r>
          </w:p>
        </w:tc>
        <w:tc>
          <w:tcPr>
            <w:tcW w:w="720" w:type="dxa"/>
            <w:shd w:val="clear" w:color="auto" w:fill="auto"/>
            <w:vAlign w:val="center"/>
          </w:tcPr>
          <w:p w:rsidR="00050D23" w:rsidRPr="00F90959" w:rsidRDefault="00050D23" w:rsidP="00F90959">
            <w:pPr>
              <w:jc w:val="center"/>
              <w:rPr>
                <w:sz w:val="28"/>
                <w:szCs w:val="28"/>
              </w:rPr>
            </w:pPr>
          </w:p>
        </w:tc>
        <w:tc>
          <w:tcPr>
            <w:tcW w:w="720" w:type="dxa"/>
            <w:shd w:val="clear" w:color="auto" w:fill="auto"/>
            <w:vAlign w:val="center"/>
          </w:tcPr>
          <w:p w:rsidR="00050D23" w:rsidRPr="00F90959" w:rsidRDefault="00050D23" w:rsidP="00F90959">
            <w:pPr>
              <w:jc w:val="center"/>
              <w:rPr>
                <w:sz w:val="28"/>
                <w:szCs w:val="28"/>
              </w:rPr>
            </w:pPr>
          </w:p>
        </w:tc>
        <w:tc>
          <w:tcPr>
            <w:tcW w:w="720" w:type="dxa"/>
            <w:shd w:val="clear" w:color="auto" w:fill="auto"/>
            <w:vAlign w:val="center"/>
          </w:tcPr>
          <w:p w:rsidR="00050D23" w:rsidRPr="00F90959" w:rsidRDefault="00050D23" w:rsidP="00F90959">
            <w:pPr>
              <w:jc w:val="center"/>
              <w:rPr>
                <w:sz w:val="28"/>
                <w:szCs w:val="28"/>
              </w:rPr>
            </w:pPr>
          </w:p>
        </w:tc>
        <w:tc>
          <w:tcPr>
            <w:tcW w:w="765" w:type="dxa"/>
            <w:gridSpan w:val="2"/>
            <w:shd w:val="clear" w:color="auto" w:fill="auto"/>
            <w:vAlign w:val="center"/>
          </w:tcPr>
          <w:p w:rsidR="00050D23" w:rsidRPr="00F90959" w:rsidRDefault="00050D23" w:rsidP="00F90959">
            <w:pPr>
              <w:jc w:val="center"/>
              <w:rPr>
                <w:sz w:val="28"/>
                <w:szCs w:val="28"/>
              </w:rPr>
            </w:pPr>
          </w:p>
        </w:tc>
        <w:tc>
          <w:tcPr>
            <w:tcW w:w="760" w:type="dxa"/>
            <w:gridSpan w:val="2"/>
            <w:shd w:val="clear" w:color="auto" w:fill="auto"/>
            <w:vAlign w:val="center"/>
          </w:tcPr>
          <w:p w:rsidR="00050D23" w:rsidRPr="00F90959" w:rsidRDefault="00054575" w:rsidP="00F90959">
            <w:pPr>
              <w:jc w:val="center"/>
              <w:rPr>
                <w:sz w:val="28"/>
                <w:szCs w:val="28"/>
              </w:rPr>
            </w:pPr>
            <w:r>
              <w:rPr>
                <w:sz w:val="28"/>
                <w:szCs w:val="28"/>
              </w:rPr>
              <w:t>*</w:t>
            </w:r>
          </w:p>
        </w:tc>
        <w:tc>
          <w:tcPr>
            <w:tcW w:w="759" w:type="dxa"/>
            <w:shd w:val="clear" w:color="auto" w:fill="auto"/>
            <w:vAlign w:val="center"/>
          </w:tcPr>
          <w:p w:rsidR="00050D23" w:rsidRPr="00F90959" w:rsidRDefault="00050D23" w:rsidP="00F90959">
            <w:pPr>
              <w:jc w:val="center"/>
              <w:rPr>
                <w:sz w:val="28"/>
                <w:szCs w:val="28"/>
              </w:rPr>
            </w:pPr>
          </w:p>
        </w:tc>
        <w:tc>
          <w:tcPr>
            <w:tcW w:w="759" w:type="dxa"/>
            <w:gridSpan w:val="2"/>
            <w:shd w:val="clear" w:color="auto" w:fill="auto"/>
            <w:vAlign w:val="center"/>
          </w:tcPr>
          <w:p w:rsidR="00050D23" w:rsidRPr="00F90959" w:rsidRDefault="00050D23" w:rsidP="00F90959">
            <w:pPr>
              <w:jc w:val="center"/>
              <w:rPr>
                <w:sz w:val="28"/>
                <w:szCs w:val="28"/>
              </w:rPr>
            </w:pPr>
          </w:p>
        </w:tc>
        <w:tc>
          <w:tcPr>
            <w:tcW w:w="759" w:type="dxa"/>
            <w:gridSpan w:val="3"/>
            <w:shd w:val="clear" w:color="auto" w:fill="auto"/>
            <w:vAlign w:val="center"/>
          </w:tcPr>
          <w:p w:rsidR="00050D23" w:rsidRPr="00F90959" w:rsidRDefault="00050D23" w:rsidP="00F90959">
            <w:pPr>
              <w:jc w:val="center"/>
              <w:rPr>
                <w:sz w:val="28"/>
                <w:szCs w:val="28"/>
              </w:rPr>
            </w:pPr>
          </w:p>
        </w:tc>
        <w:tc>
          <w:tcPr>
            <w:tcW w:w="759" w:type="dxa"/>
            <w:gridSpan w:val="2"/>
            <w:shd w:val="clear" w:color="auto" w:fill="auto"/>
            <w:vAlign w:val="center"/>
          </w:tcPr>
          <w:p w:rsidR="00050D23" w:rsidRPr="00F90959" w:rsidRDefault="00050D23" w:rsidP="00F90959">
            <w:pPr>
              <w:jc w:val="center"/>
              <w:rPr>
                <w:sz w:val="28"/>
                <w:szCs w:val="28"/>
              </w:rPr>
            </w:pPr>
          </w:p>
        </w:tc>
        <w:tc>
          <w:tcPr>
            <w:tcW w:w="760" w:type="dxa"/>
            <w:gridSpan w:val="2"/>
            <w:shd w:val="clear" w:color="auto" w:fill="auto"/>
            <w:vAlign w:val="center"/>
          </w:tcPr>
          <w:p w:rsidR="00050D23" w:rsidRPr="00F90959" w:rsidRDefault="00054575" w:rsidP="00F90959">
            <w:pPr>
              <w:jc w:val="center"/>
              <w:rPr>
                <w:sz w:val="28"/>
                <w:szCs w:val="28"/>
              </w:rPr>
            </w:pPr>
            <w:r>
              <w:rPr>
                <w:sz w:val="28"/>
                <w:szCs w:val="28"/>
              </w:rPr>
              <w:t>*</w:t>
            </w:r>
          </w:p>
        </w:tc>
      </w:tr>
      <w:tr w:rsidR="00050D23" w:rsidTr="00050D23">
        <w:tc>
          <w:tcPr>
            <w:tcW w:w="2088" w:type="dxa"/>
            <w:shd w:val="clear" w:color="auto" w:fill="auto"/>
            <w:vAlign w:val="center"/>
          </w:tcPr>
          <w:p w:rsidR="00050D23" w:rsidRDefault="00050D23" w:rsidP="00321CFA">
            <w:pPr>
              <w:rPr>
                <w:sz w:val="20"/>
                <w:szCs w:val="20"/>
              </w:rPr>
            </w:pPr>
          </w:p>
        </w:tc>
        <w:tc>
          <w:tcPr>
            <w:tcW w:w="900" w:type="dxa"/>
            <w:shd w:val="clear" w:color="auto" w:fill="auto"/>
            <w:vAlign w:val="center"/>
          </w:tcPr>
          <w:p w:rsidR="00050D23" w:rsidRPr="00F90959" w:rsidRDefault="00050D23" w:rsidP="00F90959">
            <w:pPr>
              <w:jc w:val="center"/>
              <w:rPr>
                <w:sz w:val="28"/>
                <w:szCs w:val="28"/>
              </w:rPr>
            </w:pPr>
          </w:p>
        </w:tc>
        <w:tc>
          <w:tcPr>
            <w:tcW w:w="902" w:type="dxa"/>
            <w:shd w:val="clear" w:color="auto" w:fill="auto"/>
            <w:vAlign w:val="center"/>
          </w:tcPr>
          <w:p w:rsidR="00050D23" w:rsidRPr="00F90959" w:rsidRDefault="00050D23" w:rsidP="00F90959">
            <w:pPr>
              <w:jc w:val="center"/>
              <w:rPr>
                <w:sz w:val="28"/>
                <w:szCs w:val="28"/>
              </w:rPr>
            </w:pPr>
          </w:p>
        </w:tc>
        <w:tc>
          <w:tcPr>
            <w:tcW w:w="2338" w:type="dxa"/>
            <w:tcBorders>
              <w:bottom w:val="single" w:sz="4" w:space="0" w:color="auto"/>
            </w:tcBorders>
            <w:shd w:val="clear" w:color="auto" w:fill="E0E0E0"/>
            <w:vAlign w:val="center"/>
          </w:tcPr>
          <w:p w:rsidR="00050D23" w:rsidRPr="00F90959" w:rsidRDefault="00050D23" w:rsidP="00321CFA">
            <w:pPr>
              <w:rPr>
                <w:sz w:val="20"/>
                <w:szCs w:val="20"/>
              </w:rPr>
            </w:pPr>
            <w:r>
              <w:rPr>
                <w:sz w:val="20"/>
                <w:szCs w:val="20"/>
              </w:rPr>
              <w:t>ID opportunity to improve</w:t>
            </w:r>
          </w:p>
        </w:tc>
        <w:tc>
          <w:tcPr>
            <w:tcW w:w="720" w:type="dxa"/>
            <w:shd w:val="clear" w:color="auto" w:fill="auto"/>
            <w:vAlign w:val="center"/>
          </w:tcPr>
          <w:p w:rsidR="00050D23" w:rsidRPr="00F90959" w:rsidRDefault="00050D23" w:rsidP="00F90959">
            <w:pPr>
              <w:jc w:val="center"/>
              <w:rPr>
                <w:sz w:val="28"/>
                <w:szCs w:val="28"/>
              </w:rPr>
            </w:pPr>
          </w:p>
        </w:tc>
        <w:tc>
          <w:tcPr>
            <w:tcW w:w="720" w:type="dxa"/>
            <w:shd w:val="clear" w:color="auto" w:fill="auto"/>
            <w:vAlign w:val="center"/>
          </w:tcPr>
          <w:p w:rsidR="00050D23" w:rsidRPr="00F90959" w:rsidRDefault="00050D23" w:rsidP="00F90959">
            <w:pPr>
              <w:jc w:val="center"/>
              <w:rPr>
                <w:sz w:val="28"/>
                <w:szCs w:val="28"/>
              </w:rPr>
            </w:pPr>
          </w:p>
        </w:tc>
        <w:tc>
          <w:tcPr>
            <w:tcW w:w="720" w:type="dxa"/>
            <w:shd w:val="clear" w:color="auto" w:fill="auto"/>
            <w:vAlign w:val="center"/>
          </w:tcPr>
          <w:p w:rsidR="00050D23" w:rsidRPr="00F90959" w:rsidRDefault="00050D23" w:rsidP="00F90959">
            <w:pPr>
              <w:jc w:val="center"/>
              <w:rPr>
                <w:sz w:val="28"/>
                <w:szCs w:val="28"/>
              </w:rPr>
            </w:pPr>
          </w:p>
        </w:tc>
        <w:tc>
          <w:tcPr>
            <w:tcW w:w="765" w:type="dxa"/>
            <w:gridSpan w:val="2"/>
            <w:shd w:val="clear" w:color="auto" w:fill="auto"/>
            <w:vAlign w:val="center"/>
          </w:tcPr>
          <w:p w:rsidR="00050D23" w:rsidRPr="00F90959" w:rsidRDefault="00050D23" w:rsidP="00F90959">
            <w:pPr>
              <w:jc w:val="center"/>
              <w:rPr>
                <w:sz w:val="28"/>
                <w:szCs w:val="28"/>
              </w:rPr>
            </w:pPr>
          </w:p>
        </w:tc>
        <w:tc>
          <w:tcPr>
            <w:tcW w:w="760" w:type="dxa"/>
            <w:gridSpan w:val="2"/>
            <w:shd w:val="clear" w:color="auto" w:fill="auto"/>
            <w:vAlign w:val="center"/>
          </w:tcPr>
          <w:p w:rsidR="00050D23" w:rsidRPr="00F90959" w:rsidRDefault="00050D23" w:rsidP="00F90959">
            <w:pPr>
              <w:jc w:val="center"/>
              <w:rPr>
                <w:sz w:val="28"/>
                <w:szCs w:val="28"/>
              </w:rPr>
            </w:pPr>
          </w:p>
        </w:tc>
        <w:tc>
          <w:tcPr>
            <w:tcW w:w="759" w:type="dxa"/>
            <w:shd w:val="clear" w:color="auto" w:fill="auto"/>
            <w:vAlign w:val="center"/>
          </w:tcPr>
          <w:p w:rsidR="00050D23" w:rsidRPr="00F90959" w:rsidRDefault="00050D23" w:rsidP="00F90959">
            <w:pPr>
              <w:jc w:val="center"/>
              <w:rPr>
                <w:sz w:val="28"/>
                <w:szCs w:val="28"/>
              </w:rPr>
            </w:pPr>
          </w:p>
        </w:tc>
        <w:tc>
          <w:tcPr>
            <w:tcW w:w="759" w:type="dxa"/>
            <w:gridSpan w:val="2"/>
            <w:shd w:val="clear" w:color="auto" w:fill="auto"/>
            <w:vAlign w:val="center"/>
          </w:tcPr>
          <w:p w:rsidR="00050D23" w:rsidRPr="00F90959" w:rsidRDefault="00050D23" w:rsidP="00F90959">
            <w:pPr>
              <w:jc w:val="center"/>
              <w:rPr>
                <w:sz w:val="28"/>
                <w:szCs w:val="28"/>
              </w:rPr>
            </w:pPr>
          </w:p>
        </w:tc>
        <w:tc>
          <w:tcPr>
            <w:tcW w:w="759" w:type="dxa"/>
            <w:gridSpan w:val="3"/>
            <w:shd w:val="clear" w:color="auto" w:fill="auto"/>
            <w:vAlign w:val="center"/>
          </w:tcPr>
          <w:p w:rsidR="00050D23" w:rsidRPr="00F90959" w:rsidRDefault="00050D23" w:rsidP="00F90959">
            <w:pPr>
              <w:jc w:val="center"/>
              <w:rPr>
                <w:sz w:val="28"/>
                <w:szCs w:val="28"/>
              </w:rPr>
            </w:pPr>
          </w:p>
        </w:tc>
        <w:tc>
          <w:tcPr>
            <w:tcW w:w="759" w:type="dxa"/>
            <w:gridSpan w:val="2"/>
            <w:shd w:val="clear" w:color="auto" w:fill="auto"/>
            <w:vAlign w:val="center"/>
          </w:tcPr>
          <w:p w:rsidR="00050D23" w:rsidRPr="00F90959" w:rsidRDefault="00050D23" w:rsidP="00F90959">
            <w:pPr>
              <w:jc w:val="center"/>
              <w:rPr>
                <w:sz w:val="28"/>
                <w:szCs w:val="28"/>
              </w:rPr>
            </w:pPr>
          </w:p>
        </w:tc>
        <w:tc>
          <w:tcPr>
            <w:tcW w:w="760" w:type="dxa"/>
            <w:gridSpan w:val="2"/>
            <w:shd w:val="clear" w:color="auto" w:fill="auto"/>
            <w:vAlign w:val="center"/>
          </w:tcPr>
          <w:p w:rsidR="00050D23" w:rsidRPr="00F90959" w:rsidRDefault="00054575" w:rsidP="00F90959">
            <w:pPr>
              <w:jc w:val="center"/>
              <w:rPr>
                <w:sz w:val="28"/>
                <w:szCs w:val="28"/>
              </w:rPr>
            </w:pPr>
            <w:r>
              <w:rPr>
                <w:sz w:val="28"/>
                <w:szCs w:val="28"/>
              </w:rPr>
              <w:t>*</w:t>
            </w:r>
          </w:p>
        </w:tc>
      </w:tr>
      <w:tr w:rsidR="00050D23" w:rsidTr="00050D23">
        <w:tc>
          <w:tcPr>
            <w:tcW w:w="2088" w:type="dxa"/>
            <w:shd w:val="clear" w:color="auto" w:fill="auto"/>
            <w:vAlign w:val="center"/>
          </w:tcPr>
          <w:p w:rsidR="00050D23" w:rsidRDefault="00050D23" w:rsidP="00321CFA">
            <w:pPr>
              <w:rPr>
                <w:sz w:val="20"/>
                <w:szCs w:val="20"/>
              </w:rPr>
            </w:pPr>
          </w:p>
        </w:tc>
        <w:tc>
          <w:tcPr>
            <w:tcW w:w="900" w:type="dxa"/>
            <w:shd w:val="clear" w:color="auto" w:fill="auto"/>
            <w:vAlign w:val="center"/>
          </w:tcPr>
          <w:p w:rsidR="00050D23" w:rsidRPr="00F90959" w:rsidRDefault="00050D23" w:rsidP="00F90959">
            <w:pPr>
              <w:jc w:val="center"/>
              <w:rPr>
                <w:sz w:val="28"/>
                <w:szCs w:val="28"/>
              </w:rPr>
            </w:pPr>
          </w:p>
        </w:tc>
        <w:tc>
          <w:tcPr>
            <w:tcW w:w="902" w:type="dxa"/>
            <w:shd w:val="clear" w:color="auto" w:fill="auto"/>
            <w:vAlign w:val="center"/>
          </w:tcPr>
          <w:p w:rsidR="00050D23" w:rsidRPr="00F90959" w:rsidRDefault="00050D23" w:rsidP="00F90959">
            <w:pPr>
              <w:jc w:val="center"/>
              <w:rPr>
                <w:sz w:val="28"/>
                <w:szCs w:val="28"/>
              </w:rPr>
            </w:pPr>
          </w:p>
        </w:tc>
        <w:tc>
          <w:tcPr>
            <w:tcW w:w="2338" w:type="dxa"/>
            <w:tcBorders>
              <w:bottom w:val="single" w:sz="4" w:space="0" w:color="auto"/>
            </w:tcBorders>
            <w:shd w:val="clear" w:color="auto" w:fill="E0E0E0"/>
            <w:vAlign w:val="center"/>
          </w:tcPr>
          <w:p w:rsidR="00050D23" w:rsidRPr="00F90959" w:rsidRDefault="00050D23" w:rsidP="00321CFA">
            <w:pPr>
              <w:rPr>
                <w:sz w:val="20"/>
                <w:szCs w:val="20"/>
              </w:rPr>
            </w:pPr>
            <w:r>
              <w:rPr>
                <w:sz w:val="20"/>
                <w:szCs w:val="20"/>
              </w:rPr>
              <w:t>Design &amp; Implement intervention</w:t>
            </w:r>
          </w:p>
        </w:tc>
        <w:tc>
          <w:tcPr>
            <w:tcW w:w="720" w:type="dxa"/>
            <w:shd w:val="clear" w:color="auto" w:fill="auto"/>
            <w:vAlign w:val="center"/>
          </w:tcPr>
          <w:p w:rsidR="00050D23" w:rsidRPr="00F90959" w:rsidRDefault="00050D23" w:rsidP="00F90959">
            <w:pPr>
              <w:jc w:val="center"/>
              <w:rPr>
                <w:sz w:val="28"/>
                <w:szCs w:val="28"/>
              </w:rPr>
            </w:pPr>
          </w:p>
        </w:tc>
        <w:tc>
          <w:tcPr>
            <w:tcW w:w="720" w:type="dxa"/>
            <w:shd w:val="clear" w:color="auto" w:fill="auto"/>
            <w:vAlign w:val="center"/>
          </w:tcPr>
          <w:p w:rsidR="00050D23" w:rsidRPr="00F90959" w:rsidRDefault="00050D23" w:rsidP="00F90959">
            <w:pPr>
              <w:jc w:val="center"/>
              <w:rPr>
                <w:sz w:val="28"/>
                <w:szCs w:val="28"/>
              </w:rPr>
            </w:pPr>
          </w:p>
        </w:tc>
        <w:tc>
          <w:tcPr>
            <w:tcW w:w="720" w:type="dxa"/>
            <w:shd w:val="clear" w:color="auto" w:fill="auto"/>
            <w:vAlign w:val="center"/>
          </w:tcPr>
          <w:p w:rsidR="00050D23" w:rsidRPr="00F90959" w:rsidRDefault="00050D23" w:rsidP="00F90959">
            <w:pPr>
              <w:jc w:val="center"/>
              <w:rPr>
                <w:sz w:val="28"/>
                <w:szCs w:val="28"/>
              </w:rPr>
            </w:pPr>
          </w:p>
        </w:tc>
        <w:tc>
          <w:tcPr>
            <w:tcW w:w="765" w:type="dxa"/>
            <w:gridSpan w:val="2"/>
            <w:shd w:val="clear" w:color="auto" w:fill="auto"/>
            <w:vAlign w:val="center"/>
          </w:tcPr>
          <w:p w:rsidR="00050D23" w:rsidRPr="00F90959" w:rsidRDefault="00050D23" w:rsidP="00F90959">
            <w:pPr>
              <w:jc w:val="center"/>
              <w:rPr>
                <w:sz w:val="28"/>
                <w:szCs w:val="28"/>
              </w:rPr>
            </w:pPr>
          </w:p>
        </w:tc>
        <w:tc>
          <w:tcPr>
            <w:tcW w:w="760" w:type="dxa"/>
            <w:gridSpan w:val="2"/>
            <w:shd w:val="clear" w:color="auto" w:fill="auto"/>
            <w:vAlign w:val="center"/>
          </w:tcPr>
          <w:p w:rsidR="00050D23" w:rsidRPr="00F90959" w:rsidRDefault="00050D23" w:rsidP="00F90959">
            <w:pPr>
              <w:jc w:val="center"/>
              <w:rPr>
                <w:sz w:val="28"/>
                <w:szCs w:val="28"/>
              </w:rPr>
            </w:pPr>
          </w:p>
        </w:tc>
        <w:tc>
          <w:tcPr>
            <w:tcW w:w="759" w:type="dxa"/>
            <w:shd w:val="clear" w:color="auto" w:fill="auto"/>
            <w:vAlign w:val="center"/>
          </w:tcPr>
          <w:p w:rsidR="00050D23" w:rsidRPr="00F90959" w:rsidRDefault="00050D23" w:rsidP="00F90959">
            <w:pPr>
              <w:jc w:val="center"/>
              <w:rPr>
                <w:sz w:val="28"/>
                <w:szCs w:val="28"/>
              </w:rPr>
            </w:pPr>
          </w:p>
        </w:tc>
        <w:tc>
          <w:tcPr>
            <w:tcW w:w="759" w:type="dxa"/>
            <w:gridSpan w:val="2"/>
            <w:shd w:val="clear" w:color="auto" w:fill="auto"/>
            <w:vAlign w:val="center"/>
          </w:tcPr>
          <w:p w:rsidR="00050D23" w:rsidRPr="00F90959" w:rsidRDefault="00050D23" w:rsidP="00F90959">
            <w:pPr>
              <w:jc w:val="center"/>
              <w:rPr>
                <w:sz w:val="28"/>
                <w:szCs w:val="28"/>
              </w:rPr>
            </w:pPr>
          </w:p>
        </w:tc>
        <w:tc>
          <w:tcPr>
            <w:tcW w:w="759" w:type="dxa"/>
            <w:gridSpan w:val="3"/>
            <w:shd w:val="clear" w:color="auto" w:fill="auto"/>
            <w:vAlign w:val="center"/>
          </w:tcPr>
          <w:p w:rsidR="00050D23" w:rsidRPr="00F90959" w:rsidRDefault="00050D23" w:rsidP="00F90959">
            <w:pPr>
              <w:jc w:val="center"/>
              <w:rPr>
                <w:sz w:val="28"/>
                <w:szCs w:val="28"/>
              </w:rPr>
            </w:pPr>
          </w:p>
        </w:tc>
        <w:tc>
          <w:tcPr>
            <w:tcW w:w="759" w:type="dxa"/>
            <w:gridSpan w:val="2"/>
            <w:shd w:val="clear" w:color="auto" w:fill="auto"/>
            <w:vAlign w:val="center"/>
          </w:tcPr>
          <w:p w:rsidR="00050D23" w:rsidRPr="00F90959" w:rsidRDefault="00050D23" w:rsidP="00F90959">
            <w:pPr>
              <w:jc w:val="center"/>
              <w:rPr>
                <w:sz w:val="28"/>
                <w:szCs w:val="28"/>
              </w:rPr>
            </w:pPr>
          </w:p>
        </w:tc>
        <w:tc>
          <w:tcPr>
            <w:tcW w:w="760" w:type="dxa"/>
            <w:gridSpan w:val="2"/>
            <w:shd w:val="clear" w:color="auto" w:fill="auto"/>
            <w:vAlign w:val="center"/>
          </w:tcPr>
          <w:p w:rsidR="00050D23" w:rsidRPr="00F90959" w:rsidRDefault="00054575" w:rsidP="00F90959">
            <w:pPr>
              <w:jc w:val="center"/>
              <w:rPr>
                <w:sz w:val="28"/>
                <w:szCs w:val="28"/>
              </w:rPr>
            </w:pPr>
            <w:r>
              <w:rPr>
                <w:sz w:val="28"/>
                <w:szCs w:val="28"/>
              </w:rPr>
              <w:t>*</w:t>
            </w:r>
          </w:p>
        </w:tc>
      </w:tr>
      <w:tr w:rsidR="00050D23" w:rsidTr="00050D23">
        <w:tc>
          <w:tcPr>
            <w:tcW w:w="2088" w:type="dxa"/>
            <w:shd w:val="clear" w:color="auto" w:fill="auto"/>
            <w:vAlign w:val="center"/>
          </w:tcPr>
          <w:p w:rsidR="00050D23" w:rsidRDefault="00050D23" w:rsidP="00321CFA">
            <w:pPr>
              <w:rPr>
                <w:sz w:val="20"/>
                <w:szCs w:val="20"/>
              </w:rPr>
            </w:pPr>
          </w:p>
        </w:tc>
        <w:tc>
          <w:tcPr>
            <w:tcW w:w="900" w:type="dxa"/>
            <w:shd w:val="clear" w:color="auto" w:fill="auto"/>
            <w:vAlign w:val="center"/>
          </w:tcPr>
          <w:p w:rsidR="00050D23" w:rsidRPr="00F90959" w:rsidRDefault="00050D23" w:rsidP="00F90959">
            <w:pPr>
              <w:jc w:val="center"/>
              <w:rPr>
                <w:sz w:val="28"/>
                <w:szCs w:val="28"/>
              </w:rPr>
            </w:pPr>
          </w:p>
        </w:tc>
        <w:tc>
          <w:tcPr>
            <w:tcW w:w="902" w:type="dxa"/>
            <w:shd w:val="clear" w:color="auto" w:fill="auto"/>
            <w:vAlign w:val="center"/>
          </w:tcPr>
          <w:p w:rsidR="00050D23" w:rsidRPr="00F90959" w:rsidRDefault="00050D23" w:rsidP="00F90959">
            <w:pPr>
              <w:jc w:val="center"/>
              <w:rPr>
                <w:sz w:val="28"/>
                <w:szCs w:val="28"/>
              </w:rPr>
            </w:pPr>
          </w:p>
        </w:tc>
        <w:tc>
          <w:tcPr>
            <w:tcW w:w="2338" w:type="dxa"/>
            <w:tcBorders>
              <w:bottom w:val="single" w:sz="4" w:space="0" w:color="auto"/>
            </w:tcBorders>
            <w:shd w:val="clear" w:color="auto" w:fill="E0E0E0"/>
            <w:vAlign w:val="center"/>
          </w:tcPr>
          <w:p w:rsidR="00050D23" w:rsidRPr="00F90959" w:rsidRDefault="00050D23" w:rsidP="00321CFA">
            <w:pPr>
              <w:rPr>
                <w:sz w:val="20"/>
                <w:szCs w:val="20"/>
              </w:rPr>
            </w:pPr>
            <w:r>
              <w:rPr>
                <w:sz w:val="20"/>
                <w:szCs w:val="20"/>
              </w:rPr>
              <w:t>Measure effectiveness</w:t>
            </w:r>
          </w:p>
        </w:tc>
        <w:tc>
          <w:tcPr>
            <w:tcW w:w="720" w:type="dxa"/>
            <w:shd w:val="clear" w:color="auto" w:fill="auto"/>
            <w:vAlign w:val="center"/>
          </w:tcPr>
          <w:p w:rsidR="00050D23" w:rsidRPr="00F90959" w:rsidRDefault="00050D23" w:rsidP="00F90959">
            <w:pPr>
              <w:jc w:val="center"/>
              <w:rPr>
                <w:sz w:val="28"/>
                <w:szCs w:val="28"/>
              </w:rPr>
            </w:pPr>
          </w:p>
        </w:tc>
        <w:tc>
          <w:tcPr>
            <w:tcW w:w="720" w:type="dxa"/>
            <w:shd w:val="clear" w:color="auto" w:fill="auto"/>
            <w:vAlign w:val="center"/>
          </w:tcPr>
          <w:p w:rsidR="00050D23" w:rsidRPr="00F90959" w:rsidRDefault="00050D23" w:rsidP="00F90959">
            <w:pPr>
              <w:jc w:val="center"/>
              <w:rPr>
                <w:sz w:val="28"/>
                <w:szCs w:val="28"/>
              </w:rPr>
            </w:pPr>
          </w:p>
        </w:tc>
        <w:tc>
          <w:tcPr>
            <w:tcW w:w="720" w:type="dxa"/>
            <w:shd w:val="clear" w:color="auto" w:fill="auto"/>
            <w:vAlign w:val="center"/>
          </w:tcPr>
          <w:p w:rsidR="00050D23" w:rsidRPr="00F90959" w:rsidRDefault="00050D23" w:rsidP="00F90959">
            <w:pPr>
              <w:jc w:val="center"/>
              <w:rPr>
                <w:sz w:val="28"/>
                <w:szCs w:val="28"/>
              </w:rPr>
            </w:pPr>
          </w:p>
        </w:tc>
        <w:tc>
          <w:tcPr>
            <w:tcW w:w="765" w:type="dxa"/>
            <w:gridSpan w:val="2"/>
            <w:shd w:val="clear" w:color="auto" w:fill="auto"/>
            <w:vAlign w:val="center"/>
          </w:tcPr>
          <w:p w:rsidR="00050D23" w:rsidRPr="00F90959" w:rsidRDefault="00050D23" w:rsidP="00F90959">
            <w:pPr>
              <w:jc w:val="center"/>
              <w:rPr>
                <w:sz w:val="28"/>
                <w:szCs w:val="28"/>
              </w:rPr>
            </w:pPr>
          </w:p>
        </w:tc>
        <w:tc>
          <w:tcPr>
            <w:tcW w:w="760" w:type="dxa"/>
            <w:gridSpan w:val="2"/>
            <w:shd w:val="clear" w:color="auto" w:fill="auto"/>
            <w:vAlign w:val="center"/>
          </w:tcPr>
          <w:p w:rsidR="00050D23" w:rsidRPr="00F90959" w:rsidRDefault="00050D23" w:rsidP="00F90959">
            <w:pPr>
              <w:jc w:val="center"/>
              <w:rPr>
                <w:sz w:val="28"/>
                <w:szCs w:val="28"/>
              </w:rPr>
            </w:pPr>
          </w:p>
        </w:tc>
        <w:tc>
          <w:tcPr>
            <w:tcW w:w="759" w:type="dxa"/>
            <w:shd w:val="clear" w:color="auto" w:fill="auto"/>
            <w:vAlign w:val="center"/>
          </w:tcPr>
          <w:p w:rsidR="00050D23" w:rsidRPr="00F90959" w:rsidRDefault="00050D23" w:rsidP="00F90959">
            <w:pPr>
              <w:jc w:val="center"/>
              <w:rPr>
                <w:sz w:val="28"/>
                <w:szCs w:val="28"/>
              </w:rPr>
            </w:pPr>
          </w:p>
        </w:tc>
        <w:tc>
          <w:tcPr>
            <w:tcW w:w="759" w:type="dxa"/>
            <w:gridSpan w:val="2"/>
            <w:shd w:val="clear" w:color="auto" w:fill="auto"/>
            <w:vAlign w:val="center"/>
          </w:tcPr>
          <w:p w:rsidR="00050D23" w:rsidRPr="00F90959" w:rsidRDefault="00050D23" w:rsidP="00F90959">
            <w:pPr>
              <w:jc w:val="center"/>
              <w:rPr>
                <w:sz w:val="28"/>
                <w:szCs w:val="28"/>
              </w:rPr>
            </w:pPr>
          </w:p>
        </w:tc>
        <w:tc>
          <w:tcPr>
            <w:tcW w:w="759" w:type="dxa"/>
            <w:gridSpan w:val="3"/>
            <w:shd w:val="clear" w:color="auto" w:fill="auto"/>
            <w:vAlign w:val="center"/>
          </w:tcPr>
          <w:p w:rsidR="00050D23" w:rsidRPr="00F90959" w:rsidRDefault="00050D23" w:rsidP="00F90959">
            <w:pPr>
              <w:jc w:val="center"/>
              <w:rPr>
                <w:sz w:val="28"/>
                <w:szCs w:val="28"/>
              </w:rPr>
            </w:pPr>
          </w:p>
        </w:tc>
        <w:tc>
          <w:tcPr>
            <w:tcW w:w="759" w:type="dxa"/>
            <w:gridSpan w:val="2"/>
            <w:shd w:val="clear" w:color="auto" w:fill="auto"/>
            <w:vAlign w:val="center"/>
          </w:tcPr>
          <w:p w:rsidR="00050D23" w:rsidRPr="00F90959" w:rsidRDefault="00050D23" w:rsidP="00F90959">
            <w:pPr>
              <w:jc w:val="center"/>
              <w:rPr>
                <w:sz w:val="28"/>
                <w:szCs w:val="28"/>
              </w:rPr>
            </w:pPr>
          </w:p>
        </w:tc>
        <w:tc>
          <w:tcPr>
            <w:tcW w:w="760" w:type="dxa"/>
            <w:gridSpan w:val="2"/>
            <w:shd w:val="clear" w:color="auto" w:fill="auto"/>
            <w:vAlign w:val="center"/>
          </w:tcPr>
          <w:p w:rsidR="00050D23" w:rsidRPr="00F90959" w:rsidRDefault="00050D23" w:rsidP="00F90959">
            <w:pPr>
              <w:jc w:val="center"/>
              <w:rPr>
                <w:sz w:val="28"/>
                <w:szCs w:val="28"/>
              </w:rPr>
            </w:pPr>
          </w:p>
        </w:tc>
      </w:tr>
      <w:tr w:rsidR="00050D23" w:rsidTr="00050D23">
        <w:tc>
          <w:tcPr>
            <w:tcW w:w="2088" w:type="dxa"/>
            <w:shd w:val="clear" w:color="auto" w:fill="auto"/>
            <w:vAlign w:val="center"/>
          </w:tcPr>
          <w:p w:rsidR="00050D23" w:rsidRDefault="00050D23" w:rsidP="00321CFA">
            <w:pPr>
              <w:rPr>
                <w:sz w:val="20"/>
                <w:szCs w:val="20"/>
              </w:rPr>
            </w:pPr>
          </w:p>
        </w:tc>
        <w:tc>
          <w:tcPr>
            <w:tcW w:w="900" w:type="dxa"/>
            <w:shd w:val="clear" w:color="auto" w:fill="auto"/>
            <w:vAlign w:val="center"/>
          </w:tcPr>
          <w:p w:rsidR="00050D23" w:rsidRPr="00F90959" w:rsidRDefault="00050D23" w:rsidP="00F90959">
            <w:pPr>
              <w:jc w:val="center"/>
              <w:rPr>
                <w:sz w:val="28"/>
                <w:szCs w:val="28"/>
              </w:rPr>
            </w:pPr>
          </w:p>
        </w:tc>
        <w:tc>
          <w:tcPr>
            <w:tcW w:w="902" w:type="dxa"/>
            <w:shd w:val="clear" w:color="auto" w:fill="auto"/>
            <w:vAlign w:val="center"/>
          </w:tcPr>
          <w:p w:rsidR="00050D23" w:rsidRPr="00F90959" w:rsidRDefault="00050D23" w:rsidP="00F90959">
            <w:pPr>
              <w:jc w:val="center"/>
              <w:rPr>
                <w:sz w:val="28"/>
                <w:szCs w:val="28"/>
              </w:rPr>
            </w:pPr>
          </w:p>
        </w:tc>
        <w:tc>
          <w:tcPr>
            <w:tcW w:w="2338" w:type="dxa"/>
            <w:tcBorders>
              <w:bottom w:val="single" w:sz="4" w:space="0" w:color="auto"/>
            </w:tcBorders>
            <w:shd w:val="clear" w:color="auto" w:fill="E0E0E0"/>
            <w:vAlign w:val="center"/>
          </w:tcPr>
          <w:p w:rsidR="00050D23" w:rsidRPr="00F90959" w:rsidRDefault="00050D23" w:rsidP="00321CFA">
            <w:pPr>
              <w:rPr>
                <w:sz w:val="20"/>
                <w:szCs w:val="20"/>
              </w:rPr>
            </w:pPr>
          </w:p>
        </w:tc>
        <w:tc>
          <w:tcPr>
            <w:tcW w:w="720" w:type="dxa"/>
            <w:shd w:val="clear" w:color="auto" w:fill="auto"/>
            <w:vAlign w:val="center"/>
          </w:tcPr>
          <w:p w:rsidR="00050D23" w:rsidRPr="00F90959" w:rsidRDefault="00050D23" w:rsidP="00F90959">
            <w:pPr>
              <w:jc w:val="center"/>
              <w:rPr>
                <w:sz w:val="28"/>
                <w:szCs w:val="28"/>
              </w:rPr>
            </w:pPr>
          </w:p>
        </w:tc>
        <w:tc>
          <w:tcPr>
            <w:tcW w:w="720" w:type="dxa"/>
            <w:shd w:val="clear" w:color="auto" w:fill="auto"/>
            <w:vAlign w:val="center"/>
          </w:tcPr>
          <w:p w:rsidR="00050D23" w:rsidRPr="00F90959" w:rsidRDefault="00050D23" w:rsidP="00F90959">
            <w:pPr>
              <w:jc w:val="center"/>
              <w:rPr>
                <w:sz w:val="28"/>
                <w:szCs w:val="28"/>
              </w:rPr>
            </w:pPr>
          </w:p>
        </w:tc>
        <w:tc>
          <w:tcPr>
            <w:tcW w:w="720" w:type="dxa"/>
            <w:shd w:val="clear" w:color="auto" w:fill="auto"/>
            <w:vAlign w:val="center"/>
          </w:tcPr>
          <w:p w:rsidR="00050D23" w:rsidRPr="00F90959" w:rsidRDefault="00050D23" w:rsidP="00F90959">
            <w:pPr>
              <w:jc w:val="center"/>
              <w:rPr>
                <w:sz w:val="28"/>
                <w:szCs w:val="28"/>
              </w:rPr>
            </w:pPr>
          </w:p>
        </w:tc>
        <w:tc>
          <w:tcPr>
            <w:tcW w:w="765" w:type="dxa"/>
            <w:gridSpan w:val="2"/>
            <w:shd w:val="clear" w:color="auto" w:fill="auto"/>
            <w:vAlign w:val="center"/>
          </w:tcPr>
          <w:p w:rsidR="00050D23" w:rsidRPr="00F90959" w:rsidRDefault="00050D23" w:rsidP="00F90959">
            <w:pPr>
              <w:jc w:val="center"/>
              <w:rPr>
                <w:sz w:val="28"/>
                <w:szCs w:val="28"/>
              </w:rPr>
            </w:pPr>
          </w:p>
        </w:tc>
        <w:tc>
          <w:tcPr>
            <w:tcW w:w="760" w:type="dxa"/>
            <w:gridSpan w:val="2"/>
            <w:shd w:val="clear" w:color="auto" w:fill="auto"/>
            <w:vAlign w:val="center"/>
          </w:tcPr>
          <w:p w:rsidR="00050D23" w:rsidRPr="00F90959" w:rsidRDefault="00050D23" w:rsidP="00F90959">
            <w:pPr>
              <w:jc w:val="center"/>
              <w:rPr>
                <w:sz w:val="28"/>
                <w:szCs w:val="28"/>
              </w:rPr>
            </w:pPr>
          </w:p>
        </w:tc>
        <w:tc>
          <w:tcPr>
            <w:tcW w:w="759" w:type="dxa"/>
            <w:shd w:val="clear" w:color="auto" w:fill="auto"/>
            <w:vAlign w:val="center"/>
          </w:tcPr>
          <w:p w:rsidR="00050D23" w:rsidRPr="00F90959" w:rsidRDefault="00050D23" w:rsidP="00F90959">
            <w:pPr>
              <w:jc w:val="center"/>
              <w:rPr>
                <w:sz w:val="28"/>
                <w:szCs w:val="28"/>
              </w:rPr>
            </w:pPr>
          </w:p>
        </w:tc>
        <w:tc>
          <w:tcPr>
            <w:tcW w:w="759" w:type="dxa"/>
            <w:gridSpan w:val="2"/>
            <w:shd w:val="clear" w:color="auto" w:fill="auto"/>
            <w:vAlign w:val="center"/>
          </w:tcPr>
          <w:p w:rsidR="00050D23" w:rsidRPr="00F90959" w:rsidRDefault="00050D23" w:rsidP="00F90959">
            <w:pPr>
              <w:jc w:val="center"/>
              <w:rPr>
                <w:sz w:val="28"/>
                <w:szCs w:val="28"/>
              </w:rPr>
            </w:pPr>
          </w:p>
        </w:tc>
        <w:tc>
          <w:tcPr>
            <w:tcW w:w="759" w:type="dxa"/>
            <w:gridSpan w:val="3"/>
            <w:shd w:val="clear" w:color="auto" w:fill="auto"/>
            <w:vAlign w:val="center"/>
          </w:tcPr>
          <w:p w:rsidR="00050D23" w:rsidRPr="00F90959" w:rsidRDefault="00050D23" w:rsidP="00F90959">
            <w:pPr>
              <w:jc w:val="center"/>
              <w:rPr>
                <w:sz w:val="28"/>
                <w:szCs w:val="28"/>
              </w:rPr>
            </w:pPr>
          </w:p>
        </w:tc>
        <w:tc>
          <w:tcPr>
            <w:tcW w:w="759" w:type="dxa"/>
            <w:gridSpan w:val="2"/>
            <w:shd w:val="clear" w:color="auto" w:fill="auto"/>
            <w:vAlign w:val="center"/>
          </w:tcPr>
          <w:p w:rsidR="00050D23" w:rsidRPr="00F90959" w:rsidRDefault="00050D23" w:rsidP="00F90959">
            <w:pPr>
              <w:jc w:val="center"/>
              <w:rPr>
                <w:sz w:val="28"/>
                <w:szCs w:val="28"/>
              </w:rPr>
            </w:pPr>
          </w:p>
        </w:tc>
        <w:tc>
          <w:tcPr>
            <w:tcW w:w="760" w:type="dxa"/>
            <w:gridSpan w:val="2"/>
            <w:shd w:val="clear" w:color="auto" w:fill="auto"/>
            <w:vAlign w:val="center"/>
          </w:tcPr>
          <w:p w:rsidR="00050D23" w:rsidRPr="00F90959" w:rsidRDefault="00050D23" w:rsidP="00F90959">
            <w:pPr>
              <w:jc w:val="center"/>
              <w:rPr>
                <w:sz w:val="28"/>
                <w:szCs w:val="28"/>
              </w:rPr>
            </w:pPr>
          </w:p>
        </w:tc>
      </w:tr>
    </w:tbl>
    <w:p w:rsidR="005667C4" w:rsidRPr="005667C4" w:rsidRDefault="005667C4" w:rsidP="005667C4">
      <w:pPr>
        <w:rPr>
          <w:vanish/>
        </w:rPr>
      </w:pPr>
    </w:p>
    <w:tbl>
      <w:tblPr>
        <w:tblpPr w:leftFromText="180" w:rightFromText="180" w:vertAnchor="text" w:horzAnchor="margin" w:tblpY="-1"/>
        <w:tblW w:w="1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00"/>
        <w:gridCol w:w="902"/>
        <w:gridCol w:w="2338"/>
        <w:gridCol w:w="720"/>
        <w:gridCol w:w="720"/>
        <w:gridCol w:w="720"/>
        <w:gridCol w:w="734"/>
        <w:gridCol w:w="31"/>
        <w:gridCol w:w="721"/>
        <w:gridCol w:w="39"/>
        <w:gridCol w:w="707"/>
        <w:gridCol w:w="52"/>
        <w:gridCol w:w="56"/>
        <w:gridCol w:w="703"/>
        <w:gridCol w:w="17"/>
        <w:gridCol w:w="720"/>
        <w:gridCol w:w="22"/>
        <w:gridCol w:w="759"/>
        <w:gridCol w:w="11"/>
        <w:gridCol w:w="900"/>
      </w:tblGrid>
      <w:tr w:rsidR="00050D23" w:rsidRPr="00F90959" w:rsidTr="00050D23">
        <w:tc>
          <w:tcPr>
            <w:tcW w:w="2088" w:type="dxa"/>
            <w:shd w:val="clear" w:color="auto" w:fill="E0E0E0"/>
            <w:vAlign w:val="center"/>
          </w:tcPr>
          <w:p w:rsidR="00050D23" w:rsidRPr="00F90959" w:rsidRDefault="00050D23" w:rsidP="00050D23">
            <w:pPr>
              <w:jc w:val="center"/>
              <w:rPr>
                <w:b/>
                <w:sz w:val="20"/>
                <w:szCs w:val="20"/>
              </w:rPr>
            </w:pPr>
            <w:r w:rsidRPr="00F90959">
              <w:rPr>
                <w:b/>
                <w:sz w:val="20"/>
                <w:szCs w:val="20"/>
              </w:rPr>
              <w:lastRenderedPageBreak/>
              <w:t>Activity – Action Step</w:t>
            </w:r>
          </w:p>
        </w:tc>
        <w:tc>
          <w:tcPr>
            <w:tcW w:w="1802" w:type="dxa"/>
            <w:gridSpan w:val="2"/>
            <w:shd w:val="clear" w:color="auto" w:fill="E0E0E0"/>
            <w:vAlign w:val="center"/>
          </w:tcPr>
          <w:p w:rsidR="00050D23" w:rsidRPr="00F90959" w:rsidRDefault="00050D23" w:rsidP="00050D23">
            <w:pPr>
              <w:jc w:val="center"/>
              <w:rPr>
                <w:b/>
                <w:sz w:val="20"/>
                <w:szCs w:val="20"/>
              </w:rPr>
            </w:pPr>
            <w:r w:rsidRPr="00F90959">
              <w:rPr>
                <w:b/>
                <w:sz w:val="20"/>
                <w:szCs w:val="20"/>
              </w:rPr>
              <w:t>Responsible Party</w:t>
            </w:r>
          </w:p>
          <w:p w:rsidR="00050D23" w:rsidRPr="00F90959" w:rsidRDefault="00B213B2" w:rsidP="00050D23">
            <w:pPr>
              <w:jc w:val="center"/>
              <w:rPr>
                <w:b/>
                <w:sz w:val="20"/>
                <w:szCs w:val="20"/>
              </w:rPr>
            </w:pPr>
            <w:r>
              <w:rPr>
                <w:b/>
                <w:sz w:val="20"/>
                <w:szCs w:val="20"/>
              </w:rPr>
              <w:t>BH Director</w:t>
            </w:r>
            <w:r w:rsidR="00050D23" w:rsidRPr="00F90959">
              <w:rPr>
                <w:b/>
                <w:sz w:val="20"/>
                <w:szCs w:val="20"/>
              </w:rPr>
              <w:t xml:space="preserve">      CQI</w:t>
            </w:r>
          </w:p>
        </w:tc>
        <w:tc>
          <w:tcPr>
            <w:tcW w:w="2338" w:type="dxa"/>
            <w:shd w:val="clear" w:color="auto" w:fill="E0E0E0"/>
            <w:vAlign w:val="center"/>
          </w:tcPr>
          <w:p w:rsidR="00050D23" w:rsidRPr="00F90959" w:rsidRDefault="00050D23" w:rsidP="00050D23">
            <w:pPr>
              <w:jc w:val="center"/>
              <w:rPr>
                <w:b/>
                <w:sz w:val="20"/>
                <w:szCs w:val="20"/>
              </w:rPr>
            </w:pPr>
            <w:r w:rsidRPr="00F90959">
              <w:rPr>
                <w:b/>
                <w:sz w:val="20"/>
                <w:szCs w:val="20"/>
              </w:rPr>
              <w:t>Source of Data</w:t>
            </w:r>
          </w:p>
        </w:tc>
        <w:tc>
          <w:tcPr>
            <w:tcW w:w="720" w:type="dxa"/>
            <w:shd w:val="clear" w:color="auto" w:fill="E0E0E0"/>
            <w:vAlign w:val="center"/>
          </w:tcPr>
          <w:p w:rsidR="00050D23" w:rsidRPr="00F90959" w:rsidRDefault="00050D23" w:rsidP="00050D23">
            <w:pPr>
              <w:jc w:val="center"/>
              <w:rPr>
                <w:b/>
                <w:sz w:val="20"/>
                <w:szCs w:val="20"/>
              </w:rPr>
            </w:pPr>
            <w:r w:rsidRPr="00F90959">
              <w:rPr>
                <w:b/>
                <w:sz w:val="20"/>
                <w:szCs w:val="20"/>
              </w:rPr>
              <w:t>Sep</w:t>
            </w:r>
          </w:p>
          <w:p w:rsidR="00050D23" w:rsidRPr="00F90959" w:rsidRDefault="00AB30C5" w:rsidP="00050D23">
            <w:pPr>
              <w:jc w:val="center"/>
              <w:rPr>
                <w:b/>
                <w:sz w:val="20"/>
                <w:szCs w:val="20"/>
              </w:rPr>
            </w:pPr>
            <w:r>
              <w:rPr>
                <w:b/>
                <w:sz w:val="20"/>
                <w:szCs w:val="20"/>
              </w:rPr>
              <w:t>2015</w:t>
            </w:r>
          </w:p>
        </w:tc>
        <w:tc>
          <w:tcPr>
            <w:tcW w:w="720" w:type="dxa"/>
            <w:shd w:val="clear" w:color="auto" w:fill="E0E0E0"/>
            <w:vAlign w:val="center"/>
          </w:tcPr>
          <w:p w:rsidR="00050D23" w:rsidRPr="00F90959" w:rsidRDefault="00AB30C5" w:rsidP="00050D23">
            <w:pPr>
              <w:jc w:val="center"/>
              <w:rPr>
                <w:b/>
                <w:sz w:val="20"/>
                <w:szCs w:val="20"/>
              </w:rPr>
            </w:pPr>
            <w:r>
              <w:rPr>
                <w:b/>
                <w:sz w:val="20"/>
                <w:szCs w:val="20"/>
              </w:rPr>
              <w:t>Oct 2015</w:t>
            </w:r>
          </w:p>
        </w:tc>
        <w:tc>
          <w:tcPr>
            <w:tcW w:w="720" w:type="dxa"/>
            <w:shd w:val="clear" w:color="auto" w:fill="E0E0E0"/>
            <w:vAlign w:val="center"/>
          </w:tcPr>
          <w:p w:rsidR="00050D23" w:rsidRPr="00F90959" w:rsidRDefault="00AB30C5" w:rsidP="00050D23">
            <w:pPr>
              <w:jc w:val="center"/>
              <w:rPr>
                <w:b/>
                <w:sz w:val="20"/>
                <w:szCs w:val="20"/>
              </w:rPr>
            </w:pPr>
            <w:r>
              <w:rPr>
                <w:b/>
                <w:sz w:val="20"/>
                <w:szCs w:val="20"/>
              </w:rPr>
              <w:t>Nov 2015</w:t>
            </w:r>
          </w:p>
        </w:tc>
        <w:tc>
          <w:tcPr>
            <w:tcW w:w="734" w:type="dxa"/>
            <w:shd w:val="clear" w:color="auto" w:fill="E0E0E0"/>
            <w:vAlign w:val="center"/>
          </w:tcPr>
          <w:p w:rsidR="00050D23" w:rsidRPr="00F90959" w:rsidRDefault="00AB30C5" w:rsidP="00050D23">
            <w:pPr>
              <w:jc w:val="center"/>
              <w:rPr>
                <w:b/>
                <w:sz w:val="20"/>
                <w:szCs w:val="20"/>
              </w:rPr>
            </w:pPr>
            <w:r>
              <w:rPr>
                <w:b/>
                <w:sz w:val="20"/>
                <w:szCs w:val="20"/>
              </w:rPr>
              <w:t>Dec 2015</w:t>
            </w:r>
          </w:p>
        </w:tc>
        <w:tc>
          <w:tcPr>
            <w:tcW w:w="752" w:type="dxa"/>
            <w:gridSpan w:val="2"/>
            <w:shd w:val="clear" w:color="auto" w:fill="E0E0E0"/>
            <w:vAlign w:val="center"/>
          </w:tcPr>
          <w:p w:rsidR="00050D23" w:rsidRPr="00F90959" w:rsidRDefault="00AB30C5" w:rsidP="00050D23">
            <w:pPr>
              <w:jc w:val="center"/>
              <w:rPr>
                <w:b/>
                <w:sz w:val="20"/>
                <w:szCs w:val="20"/>
              </w:rPr>
            </w:pPr>
            <w:r>
              <w:rPr>
                <w:b/>
                <w:sz w:val="20"/>
                <w:szCs w:val="20"/>
              </w:rPr>
              <w:t>Jan 2016</w:t>
            </w:r>
          </w:p>
        </w:tc>
        <w:tc>
          <w:tcPr>
            <w:tcW w:w="854" w:type="dxa"/>
            <w:gridSpan w:val="4"/>
            <w:shd w:val="clear" w:color="auto" w:fill="E0E0E0"/>
            <w:vAlign w:val="center"/>
          </w:tcPr>
          <w:p w:rsidR="00050D23" w:rsidRPr="00F90959" w:rsidRDefault="00AB30C5" w:rsidP="00050D23">
            <w:pPr>
              <w:jc w:val="center"/>
              <w:rPr>
                <w:b/>
                <w:sz w:val="20"/>
                <w:szCs w:val="20"/>
              </w:rPr>
            </w:pPr>
            <w:r>
              <w:rPr>
                <w:b/>
                <w:sz w:val="20"/>
                <w:szCs w:val="20"/>
              </w:rPr>
              <w:t>Feb 2016</w:t>
            </w:r>
          </w:p>
        </w:tc>
        <w:tc>
          <w:tcPr>
            <w:tcW w:w="720" w:type="dxa"/>
            <w:gridSpan w:val="2"/>
            <w:shd w:val="clear" w:color="auto" w:fill="E0E0E0"/>
            <w:vAlign w:val="center"/>
          </w:tcPr>
          <w:p w:rsidR="00050D23" w:rsidRPr="00F90959" w:rsidRDefault="00AB30C5" w:rsidP="00050D23">
            <w:pPr>
              <w:jc w:val="center"/>
              <w:rPr>
                <w:b/>
                <w:sz w:val="20"/>
                <w:szCs w:val="20"/>
              </w:rPr>
            </w:pPr>
            <w:r>
              <w:rPr>
                <w:b/>
                <w:sz w:val="20"/>
                <w:szCs w:val="20"/>
              </w:rPr>
              <w:t>Mar 2016</w:t>
            </w:r>
          </w:p>
        </w:tc>
        <w:tc>
          <w:tcPr>
            <w:tcW w:w="720" w:type="dxa"/>
            <w:shd w:val="clear" w:color="auto" w:fill="E0E0E0"/>
            <w:vAlign w:val="center"/>
          </w:tcPr>
          <w:p w:rsidR="00050D23" w:rsidRPr="00F90959" w:rsidRDefault="00050D23" w:rsidP="00050D23">
            <w:pPr>
              <w:jc w:val="center"/>
              <w:rPr>
                <w:b/>
                <w:sz w:val="20"/>
                <w:szCs w:val="20"/>
              </w:rPr>
            </w:pPr>
            <w:r w:rsidRPr="00F90959">
              <w:rPr>
                <w:b/>
                <w:sz w:val="20"/>
                <w:szCs w:val="20"/>
              </w:rPr>
              <w:t>Apr</w:t>
            </w:r>
          </w:p>
          <w:p w:rsidR="00050D23" w:rsidRPr="00F90959" w:rsidRDefault="00AB30C5" w:rsidP="00050D23">
            <w:pPr>
              <w:jc w:val="center"/>
              <w:rPr>
                <w:b/>
                <w:sz w:val="20"/>
                <w:szCs w:val="20"/>
              </w:rPr>
            </w:pPr>
            <w:r>
              <w:rPr>
                <w:b/>
                <w:sz w:val="20"/>
                <w:szCs w:val="20"/>
              </w:rPr>
              <w:t>2016</w:t>
            </w:r>
          </w:p>
        </w:tc>
        <w:tc>
          <w:tcPr>
            <w:tcW w:w="792" w:type="dxa"/>
            <w:gridSpan w:val="3"/>
            <w:shd w:val="clear" w:color="auto" w:fill="E0E0E0"/>
            <w:vAlign w:val="center"/>
          </w:tcPr>
          <w:p w:rsidR="00050D23" w:rsidRPr="00F90959" w:rsidRDefault="00050D23" w:rsidP="00050D23">
            <w:pPr>
              <w:jc w:val="center"/>
              <w:rPr>
                <w:b/>
                <w:sz w:val="20"/>
                <w:szCs w:val="20"/>
              </w:rPr>
            </w:pPr>
            <w:r w:rsidRPr="00F90959">
              <w:rPr>
                <w:b/>
                <w:sz w:val="20"/>
                <w:szCs w:val="20"/>
              </w:rPr>
              <w:t>May</w:t>
            </w:r>
          </w:p>
          <w:p w:rsidR="00050D23" w:rsidRPr="00F90959" w:rsidRDefault="00AB30C5" w:rsidP="00050D23">
            <w:pPr>
              <w:jc w:val="center"/>
              <w:rPr>
                <w:b/>
                <w:sz w:val="20"/>
                <w:szCs w:val="20"/>
              </w:rPr>
            </w:pPr>
            <w:r>
              <w:rPr>
                <w:b/>
                <w:sz w:val="20"/>
                <w:szCs w:val="20"/>
              </w:rPr>
              <w:t>2016</w:t>
            </w:r>
          </w:p>
        </w:tc>
        <w:tc>
          <w:tcPr>
            <w:tcW w:w="900" w:type="dxa"/>
            <w:shd w:val="clear" w:color="auto" w:fill="E0E0E0"/>
            <w:vAlign w:val="center"/>
          </w:tcPr>
          <w:p w:rsidR="00050D23" w:rsidRPr="00F90959" w:rsidRDefault="00050D23" w:rsidP="00050D23">
            <w:pPr>
              <w:jc w:val="center"/>
              <w:rPr>
                <w:b/>
                <w:sz w:val="20"/>
                <w:szCs w:val="20"/>
              </w:rPr>
            </w:pPr>
            <w:r w:rsidRPr="00F90959">
              <w:rPr>
                <w:b/>
                <w:sz w:val="20"/>
                <w:szCs w:val="20"/>
              </w:rPr>
              <w:t>Jun</w:t>
            </w:r>
          </w:p>
          <w:p w:rsidR="00050D23" w:rsidRPr="00F90959" w:rsidRDefault="00AB30C5" w:rsidP="00050D23">
            <w:pPr>
              <w:jc w:val="center"/>
              <w:rPr>
                <w:b/>
                <w:sz w:val="20"/>
                <w:szCs w:val="20"/>
              </w:rPr>
            </w:pPr>
            <w:r>
              <w:rPr>
                <w:b/>
                <w:sz w:val="20"/>
                <w:szCs w:val="20"/>
              </w:rPr>
              <w:t>2016</w:t>
            </w:r>
          </w:p>
        </w:tc>
      </w:tr>
      <w:tr w:rsidR="00050D23" w:rsidTr="00050D23">
        <w:tc>
          <w:tcPr>
            <w:tcW w:w="2088" w:type="dxa"/>
            <w:shd w:val="clear" w:color="auto" w:fill="auto"/>
            <w:vAlign w:val="center"/>
          </w:tcPr>
          <w:p w:rsidR="00050D23" w:rsidRPr="00F90959" w:rsidRDefault="00054575" w:rsidP="00054575">
            <w:pPr>
              <w:rPr>
                <w:sz w:val="20"/>
                <w:szCs w:val="20"/>
              </w:rPr>
            </w:pPr>
            <w:r w:rsidRPr="00F90959">
              <w:rPr>
                <w:sz w:val="20"/>
                <w:szCs w:val="20"/>
              </w:rPr>
              <w:t>c. Grievance and Appeals</w:t>
            </w: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050D23" w:rsidP="00050D23">
            <w:pPr>
              <w:jc w:val="center"/>
              <w:rPr>
                <w:sz w:val="28"/>
                <w:szCs w:val="28"/>
              </w:rPr>
            </w:pPr>
          </w:p>
        </w:tc>
        <w:tc>
          <w:tcPr>
            <w:tcW w:w="2338" w:type="dxa"/>
            <w:tcBorders>
              <w:bottom w:val="single" w:sz="4" w:space="0" w:color="auto"/>
            </w:tcBorders>
            <w:shd w:val="clear" w:color="auto" w:fill="auto"/>
            <w:vAlign w:val="center"/>
          </w:tcPr>
          <w:p w:rsidR="00050D23" w:rsidRPr="00F90959" w:rsidRDefault="00054575" w:rsidP="00050D23">
            <w:pPr>
              <w:rPr>
                <w:sz w:val="20"/>
                <w:szCs w:val="20"/>
              </w:rPr>
            </w:pPr>
            <w:r w:rsidRPr="00F90959">
              <w:rPr>
                <w:sz w:val="20"/>
                <w:szCs w:val="20"/>
              </w:rPr>
              <w:t xml:space="preserve">As reported by </w:t>
            </w:r>
            <w:r w:rsidR="00B213B2">
              <w:rPr>
                <w:sz w:val="20"/>
                <w:szCs w:val="20"/>
              </w:rPr>
              <w:t>Kimberly</w:t>
            </w: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0D23" w:rsidP="00050D23">
            <w:pPr>
              <w:jc w:val="center"/>
              <w:rPr>
                <w:sz w:val="28"/>
                <w:szCs w:val="28"/>
              </w:rPr>
            </w:pPr>
          </w:p>
        </w:tc>
      </w:tr>
      <w:tr w:rsidR="00050D23" w:rsidTr="00050D23">
        <w:tc>
          <w:tcPr>
            <w:tcW w:w="2088" w:type="dxa"/>
            <w:shd w:val="clear" w:color="auto" w:fill="auto"/>
            <w:vAlign w:val="center"/>
          </w:tcPr>
          <w:p w:rsidR="00050D23" w:rsidRPr="00F90959" w:rsidRDefault="00050D23" w:rsidP="00054575">
            <w:pPr>
              <w:rPr>
                <w:sz w:val="20"/>
                <w:szCs w:val="20"/>
              </w:rPr>
            </w:pPr>
            <w:r w:rsidRPr="00F90959">
              <w:rPr>
                <w:b/>
                <w:sz w:val="20"/>
                <w:szCs w:val="20"/>
              </w:rPr>
              <w:t xml:space="preserve">Goal: </w:t>
            </w:r>
            <w:r w:rsidR="00054575">
              <w:rPr>
                <w:sz w:val="20"/>
                <w:szCs w:val="20"/>
              </w:rPr>
              <w:t>respond within P&amp;P timelines</w:t>
            </w: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322693" w:rsidP="00050D23">
            <w:pPr>
              <w:jc w:val="center"/>
              <w:rPr>
                <w:sz w:val="28"/>
                <w:szCs w:val="28"/>
              </w:rPr>
            </w:pPr>
            <w:r>
              <w:rPr>
                <w:sz w:val="28"/>
                <w:szCs w:val="28"/>
              </w:rPr>
              <w:t>*</w:t>
            </w:r>
          </w:p>
        </w:tc>
        <w:tc>
          <w:tcPr>
            <w:tcW w:w="2338" w:type="dxa"/>
            <w:shd w:val="clear" w:color="auto" w:fill="E0E0E0"/>
            <w:vAlign w:val="center"/>
          </w:tcPr>
          <w:p w:rsidR="00050D23" w:rsidRPr="00F90959" w:rsidRDefault="00050D23" w:rsidP="00050D23">
            <w:pPr>
              <w:rPr>
                <w:sz w:val="20"/>
                <w:szCs w:val="20"/>
              </w:rPr>
            </w:pPr>
            <w:r w:rsidRPr="00F90959">
              <w:rPr>
                <w:sz w:val="20"/>
                <w:szCs w:val="20"/>
              </w:rPr>
              <w:t>Collect &amp; Analyze Data</w:t>
            </w: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4575" w:rsidP="00050D23">
            <w:pPr>
              <w:jc w:val="center"/>
              <w:rPr>
                <w:sz w:val="28"/>
                <w:szCs w:val="28"/>
              </w:rPr>
            </w:pPr>
            <w:r>
              <w:rPr>
                <w:sz w:val="28"/>
                <w:szCs w:val="28"/>
              </w:rPr>
              <w:t>*</w:t>
            </w: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4575" w:rsidP="00050D23">
            <w:pPr>
              <w:jc w:val="center"/>
              <w:rPr>
                <w:sz w:val="28"/>
                <w:szCs w:val="28"/>
              </w:rPr>
            </w:pPr>
            <w:r>
              <w:rPr>
                <w:sz w:val="28"/>
                <w:szCs w:val="28"/>
              </w:rPr>
              <w:t>*</w:t>
            </w:r>
          </w:p>
        </w:tc>
      </w:tr>
      <w:tr w:rsidR="00050D23" w:rsidTr="00050D23">
        <w:tc>
          <w:tcPr>
            <w:tcW w:w="2088" w:type="dxa"/>
            <w:shd w:val="clear" w:color="auto" w:fill="auto"/>
            <w:vAlign w:val="center"/>
          </w:tcPr>
          <w:p w:rsidR="00050D23" w:rsidRPr="00F90959" w:rsidRDefault="00050D23" w:rsidP="00050D23">
            <w:pPr>
              <w:rPr>
                <w:sz w:val="20"/>
                <w:szCs w:val="20"/>
              </w:rPr>
            </w:pP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050D23" w:rsidP="00050D23">
            <w:pPr>
              <w:jc w:val="center"/>
              <w:rPr>
                <w:sz w:val="28"/>
                <w:szCs w:val="28"/>
              </w:rPr>
            </w:pPr>
          </w:p>
        </w:tc>
        <w:tc>
          <w:tcPr>
            <w:tcW w:w="2338" w:type="dxa"/>
            <w:shd w:val="clear" w:color="auto" w:fill="E0E0E0"/>
            <w:vAlign w:val="center"/>
          </w:tcPr>
          <w:p w:rsidR="00050D23" w:rsidRPr="00F90959" w:rsidRDefault="00050D23" w:rsidP="00050D23">
            <w:pPr>
              <w:rPr>
                <w:sz w:val="20"/>
                <w:szCs w:val="20"/>
              </w:rPr>
            </w:pPr>
            <w:r w:rsidRPr="00F90959">
              <w:rPr>
                <w:sz w:val="20"/>
                <w:szCs w:val="20"/>
              </w:rPr>
              <w:t>ID opportunity to improve</w:t>
            </w: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4575" w:rsidP="00050D23">
            <w:pPr>
              <w:jc w:val="center"/>
              <w:rPr>
                <w:sz w:val="28"/>
                <w:szCs w:val="28"/>
              </w:rPr>
            </w:pPr>
            <w:r>
              <w:rPr>
                <w:sz w:val="28"/>
                <w:szCs w:val="28"/>
              </w:rPr>
              <w:t>*</w:t>
            </w:r>
          </w:p>
        </w:tc>
      </w:tr>
      <w:tr w:rsidR="00050D23" w:rsidTr="00050D23">
        <w:tc>
          <w:tcPr>
            <w:tcW w:w="2088" w:type="dxa"/>
            <w:shd w:val="clear" w:color="auto" w:fill="auto"/>
            <w:vAlign w:val="center"/>
          </w:tcPr>
          <w:p w:rsidR="00050D23" w:rsidRPr="00F90959" w:rsidRDefault="00050D23" w:rsidP="00050D23">
            <w:pPr>
              <w:rPr>
                <w:sz w:val="20"/>
                <w:szCs w:val="20"/>
              </w:rPr>
            </w:pP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050D23" w:rsidP="00050D23">
            <w:pPr>
              <w:jc w:val="center"/>
              <w:rPr>
                <w:sz w:val="28"/>
                <w:szCs w:val="28"/>
              </w:rPr>
            </w:pPr>
          </w:p>
        </w:tc>
        <w:tc>
          <w:tcPr>
            <w:tcW w:w="2338" w:type="dxa"/>
            <w:shd w:val="clear" w:color="auto" w:fill="E0E0E0"/>
            <w:vAlign w:val="center"/>
          </w:tcPr>
          <w:p w:rsidR="00050D23" w:rsidRPr="00F90959" w:rsidRDefault="00050D23" w:rsidP="00050D23">
            <w:pPr>
              <w:rPr>
                <w:sz w:val="20"/>
                <w:szCs w:val="20"/>
              </w:rPr>
            </w:pPr>
            <w:r w:rsidRPr="00F90959">
              <w:rPr>
                <w:sz w:val="20"/>
                <w:szCs w:val="20"/>
              </w:rPr>
              <w:t>Design &amp; Implement intervention</w:t>
            </w: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4575" w:rsidP="00050D23">
            <w:pPr>
              <w:jc w:val="center"/>
              <w:rPr>
                <w:sz w:val="28"/>
                <w:szCs w:val="28"/>
              </w:rPr>
            </w:pPr>
            <w:r>
              <w:rPr>
                <w:sz w:val="28"/>
                <w:szCs w:val="28"/>
              </w:rPr>
              <w:t>*</w:t>
            </w: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4575" w:rsidP="00050D23">
            <w:pPr>
              <w:jc w:val="center"/>
              <w:rPr>
                <w:sz w:val="28"/>
                <w:szCs w:val="28"/>
              </w:rPr>
            </w:pPr>
            <w:r>
              <w:rPr>
                <w:sz w:val="28"/>
                <w:szCs w:val="28"/>
              </w:rPr>
              <w:t>*</w:t>
            </w:r>
          </w:p>
        </w:tc>
      </w:tr>
      <w:tr w:rsidR="00050D23" w:rsidTr="00050D23">
        <w:tc>
          <w:tcPr>
            <w:tcW w:w="2088" w:type="dxa"/>
            <w:shd w:val="clear" w:color="auto" w:fill="auto"/>
            <w:vAlign w:val="center"/>
          </w:tcPr>
          <w:p w:rsidR="00050D23" w:rsidRPr="00F90959" w:rsidRDefault="00050D23" w:rsidP="00050D23">
            <w:pPr>
              <w:rPr>
                <w:sz w:val="20"/>
                <w:szCs w:val="20"/>
              </w:rPr>
            </w:pP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050D23" w:rsidP="00050D23">
            <w:pPr>
              <w:jc w:val="center"/>
              <w:rPr>
                <w:sz w:val="28"/>
                <w:szCs w:val="28"/>
              </w:rPr>
            </w:pPr>
          </w:p>
        </w:tc>
        <w:tc>
          <w:tcPr>
            <w:tcW w:w="2338" w:type="dxa"/>
            <w:shd w:val="clear" w:color="auto" w:fill="E0E0E0"/>
            <w:vAlign w:val="center"/>
          </w:tcPr>
          <w:p w:rsidR="00050D23" w:rsidRPr="00F90959" w:rsidRDefault="00050D23" w:rsidP="00050D23">
            <w:pPr>
              <w:rPr>
                <w:sz w:val="20"/>
                <w:szCs w:val="20"/>
              </w:rPr>
            </w:pPr>
            <w:r w:rsidRPr="00F90959">
              <w:rPr>
                <w:sz w:val="20"/>
                <w:szCs w:val="20"/>
              </w:rPr>
              <w:t>Measure effectiveness</w:t>
            </w: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4575" w:rsidP="00050D23">
            <w:pPr>
              <w:jc w:val="center"/>
              <w:rPr>
                <w:sz w:val="28"/>
                <w:szCs w:val="28"/>
              </w:rPr>
            </w:pPr>
            <w:r>
              <w:rPr>
                <w:sz w:val="28"/>
                <w:szCs w:val="28"/>
              </w:rPr>
              <w:t>*</w:t>
            </w:r>
          </w:p>
        </w:tc>
      </w:tr>
      <w:tr w:rsidR="00050D23" w:rsidTr="00050D23">
        <w:tc>
          <w:tcPr>
            <w:tcW w:w="2088" w:type="dxa"/>
            <w:shd w:val="clear" w:color="auto" w:fill="auto"/>
            <w:vAlign w:val="center"/>
          </w:tcPr>
          <w:p w:rsidR="00050D23" w:rsidRPr="00F90959" w:rsidRDefault="00054575" w:rsidP="00054575">
            <w:pPr>
              <w:rPr>
                <w:sz w:val="20"/>
                <w:szCs w:val="20"/>
              </w:rPr>
            </w:pPr>
            <w:r w:rsidRPr="00F90959">
              <w:rPr>
                <w:sz w:val="20"/>
                <w:szCs w:val="20"/>
              </w:rPr>
              <w:t xml:space="preserve">d.  </w:t>
            </w:r>
            <w:r w:rsidR="00B213B2">
              <w:rPr>
                <w:sz w:val="20"/>
                <w:szCs w:val="20"/>
              </w:rPr>
              <w:t>Access timeliness</w:t>
            </w: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322693" w:rsidP="00050D23">
            <w:pPr>
              <w:jc w:val="center"/>
              <w:rPr>
                <w:sz w:val="28"/>
                <w:szCs w:val="28"/>
              </w:rPr>
            </w:pPr>
            <w:r>
              <w:rPr>
                <w:sz w:val="28"/>
                <w:szCs w:val="28"/>
              </w:rPr>
              <w:t>*</w:t>
            </w:r>
          </w:p>
        </w:tc>
        <w:tc>
          <w:tcPr>
            <w:tcW w:w="2338" w:type="dxa"/>
            <w:tcBorders>
              <w:bottom w:val="single" w:sz="4" w:space="0" w:color="auto"/>
            </w:tcBorders>
            <w:shd w:val="clear" w:color="auto" w:fill="auto"/>
            <w:vAlign w:val="center"/>
          </w:tcPr>
          <w:p w:rsidR="00050D23" w:rsidRPr="00F90959" w:rsidRDefault="00054575" w:rsidP="00050D23">
            <w:pPr>
              <w:rPr>
                <w:sz w:val="20"/>
                <w:szCs w:val="20"/>
              </w:rPr>
            </w:pPr>
            <w:r>
              <w:rPr>
                <w:sz w:val="20"/>
                <w:szCs w:val="20"/>
              </w:rPr>
              <w:t xml:space="preserve"> Log</w:t>
            </w: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0D23" w:rsidP="00050D23">
            <w:pPr>
              <w:jc w:val="center"/>
              <w:rPr>
                <w:sz w:val="28"/>
                <w:szCs w:val="28"/>
              </w:rPr>
            </w:pPr>
          </w:p>
        </w:tc>
      </w:tr>
      <w:tr w:rsidR="00050D23" w:rsidTr="00050D23">
        <w:tc>
          <w:tcPr>
            <w:tcW w:w="2088" w:type="dxa"/>
            <w:shd w:val="clear" w:color="auto" w:fill="auto"/>
            <w:vAlign w:val="center"/>
          </w:tcPr>
          <w:p w:rsidR="00050D23" w:rsidRDefault="00050D23" w:rsidP="00050D23">
            <w:pPr>
              <w:rPr>
                <w:b/>
                <w:sz w:val="20"/>
                <w:szCs w:val="20"/>
              </w:rPr>
            </w:pPr>
            <w:r w:rsidRPr="00F90959">
              <w:rPr>
                <w:sz w:val="20"/>
                <w:szCs w:val="20"/>
              </w:rPr>
              <w:t xml:space="preserve">  </w:t>
            </w:r>
            <w:r w:rsidRPr="00F90959">
              <w:rPr>
                <w:b/>
                <w:sz w:val="20"/>
                <w:szCs w:val="20"/>
              </w:rPr>
              <w:t xml:space="preserve">Goal: </w:t>
            </w:r>
          </w:p>
          <w:p w:rsidR="00050D23" w:rsidRDefault="00050D23" w:rsidP="00050D23">
            <w:pPr>
              <w:rPr>
                <w:b/>
                <w:sz w:val="20"/>
                <w:szCs w:val="20"/>
              </w:rPr>
            </w:pPr>
          </w:p>
          <w:p w:rsidR="00050D23" w:rsidRPr="00F90959" w:rsidRDefault="00050D23" w:rsidP="00050D23">
            <w:pPr>
              <w:rPr>
                <w:sz w:val="20"/>
                <w:szCs w:val="20"/>
              </w:rPr>
            </w:pP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050D23" w:rsidP="00050D23">
            <w:pPr>
              <w:jc w:val="center"/>
              <w:rPr>
                <w:sz w:val="28"/>
                <w:szCs w:val="28"/>
              </w:rPr>
            </w:pPr>
          </w:p>
        </w:tc>
        <w:tc>
          <w:tcPr>
            <w:tcW w:w="2338" w:type="dxa"/>
            <w:shd w:val="clear" w:color="auto" w:fill="E0E0E0"/>
            <w:vAlign w:val="center"/>
          </w:tcPr>
          <w:p w:rsidR="00050D23" w:rsidRPr="00F90959" w:rsidRDefault="00050D23" w:rsidP="00050D23">
            <w:pPr>
              <w:rPr>
                <w:sz w:val="20"/>
                <w:szCs w:val="20"/>
              </w:rPr>
            </w:pPr>
            <w:r w:rsidRPr="00F90959">
              <w:rPr>
                <w:sz w:val="20"/>
                <w:szCs w:val="20"/>
              </w:rPr>
              <w:t>Collect &amp; Analyze Data</w:t>
            </w: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4575" w:rsidP="00050D23">
            <w:pPr>
              <w:jc w:val="center"/>
              <w:rPr>
                <w:sz w:val="28"/>
                <w:szCs w:val="28"/>
              </w:rPr>
            </w:pPr>
            <w:r>
              <w:rPr>
                <w:sz w:val="28"/>
                <w:szCs w:val="28"/>
              </w:rPr>
              <w:t>*</w:t>
            </w: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4575" w:rsidP="00050D23">
            <w:pPr>
              <w:jc w:val="center"/>
              <w:rPr>
                <w:sz w:val="28"/>
                <w:szCs w:val="28"/>
              </w:rPr>
            </w:pPr>
            <w:r>
              <w:rPr>
                <w:sz w:val="28"/>
                <w:szCs w:val="28"/>
              </w:rPr>
              <w:t>*</w:t>
            </w:r>
          </w:p>
        </w:tc>
      </w:tr>
      <w:tr w:rsidR="00050D23" w:rsidTr="00050D23">
        <w:tc>
          <w:tcPr>
            <w:tcW w:w="2088" w:type="dxa"/>
            <w:shd w:val="clear" w:color="auto" w:fill="auto"/>
            <w:vAlign w:val="center"/>
          </w:tcPr>
          <w:p w:rsidR="00050D23" w:rsidRPr="00F90959" w:rsidRDefault="00050D23" w:rsidP="00050D23">
            <w:pPr>
              <w:rPr>
                <w:sz w:val="20"/>
                <w:szCs w:val="20"/>
              </w:rPr>
            </w:pP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050D23" w:rsidP="00050D23">
            <w:pPr>
              <w:jc w:val="center"/>
              <w:rPr>
                <w:sz w:val="28"/>
                <w:szCs w:val="28"/>
              </w:rPr>
            </w:pPr>
          </w:p>
        </w:tc>
        <w:tc>
          <w:tcPr>
            <w:tcW w:w="2338" w:type="dxa"/>
            <w:shd w:val="clear" w:color="auto" w:fill="E0E0E0"/>
            <w:vAlign w:val="center"/>
          </w:tcPr>
          <w:p w:rsidR="00050D23" w:rsidRPr="00F90959" w:rsidRDefault="00050D23" w:rsidP="00050D23">
            <w:pPr>
              <w:rPr>
                <w:sz w:val="20"/>
                <w:szCs w:val="20"/>
              </w:rPr>
            </w:pPr>
            <w:r w:rsidRPr="00F90959">
              <w:rPr>
                <w:sz w:val="20"/>
                <w:szCs w:val="20"/>
              </w:rPr>
              <w:t>ID opportunity to improve</w:t>
            </w: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4575" w:rsidP="00050D23">
            <w:pPr>
              <w:jc w:val="center"/>
              <w:rPr>
                <w:sz w:val="28"/>
                <w:szCs w:val="28"/>
              </w:rPr>
            </w:pPr>
            <w:r>
              <w:rPr>
                <w:sz w:val="28"/>
                <w:szCs w:val="28"/>
              </w:rPr>
              <w:t>*</w:t>
            </w:r>
          </w:p>
        </w:tc>
        <w:tc>
          <w:tcPr>
            <w:tcW w:w="759" w:type="dxa"/>
            <w:gridSpan w:val="2"/>
            <w:shd w:val="clear" w:color="auto" w:fill="auto"/>
            <w:vAlign w:val="center"/>
          </w:tcPr>
          <w:p w:rsidR="00050D23" w:rsidRPr="00F90959" w:rsidRDefault="00B213B2" w:rsidP="00050D23">
            <w:pPr>
              <w:jc w:val="center"/>
              <w:rPr>
                <w:sz w:val="28"/>
                <w:szCs w:val="28"/>
              </w:rPr>
            </w:pPr>
            <w:r>
              <w:rPr>
                <w:sz w:val="28"/>
                <w:szCs w:val="28"/>
              </w:rPr>
              <w:t>*</w:t>
            </w:r>
          </w:p>
        </w:tc>
        <w:tc>
          <w:tcPr>
            <w:tcW w:w="759" w:type="dxa"/>
            <w:gridSpan w:val="3"/>
            <w:shd w:val="clear" w:color="auto" w:fill="auto"/>
            <w:vAlign w:val="center"/>
          </w:tcPr>
          <w:p w:rsidR="00050D23" w:rsidRPr="00F90959" w:rsidRDefault="00B213B2" w:rsidP="00050D23">
            <w:pPr>
              <w:jc w:val="center"/>
              <w:rPr>
                <w:sz w:val="28"/>
                <w:szCs w:val="28"/>
              </w:rPr>
            </w:pPr>
            <w:r>
              <w:rPr>
                <w:sz w:val="28"/>
                <w:szCs w:val="28"/>
              </w:rPr>
              <w:t>*</w:t>
            </w: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4575" w:rsidP="00050D23">
            <w:pPr>
              <w:jc w:val="center"/>
              <w:rPr>
                <w:sz w:val="28"/>
                <w:szCs w:val="28"/>
              </w:rPr>
            </w:pPr>
            <w:r>
              <w:rPr>
                <w:sz w:val="28"/>
                <w:szCs w:val="28"/>
              </w:rPr>
              <w:t>*</w:t>
            </w:r>
          </w:p>
        </w:tc>
      </w:tr>
      <w:tr w:rsidR="00050D23" w:rsidTr="00050D23">
        <w:tc>
          <w:tcPr>
            <w:tcW w:w="2088" w:type="dxa"/>
            <w:shd w:val="clear" w:color="auto" w:fill="auto"/>
            <w:vAlign w:val="center"/>
          </w:tcPr>
          <w:p w:rsidR="00050D23" w:rsidRPr="00F90959" w:rsidRDefault="00050D23" w:rsidP="00050D23">
            <w:pPr>
              <w:rPr>
                <w:sz w:val="20"/>
                <w:szCs w:val="20"/>
              </w:rPr>
            </w:pP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050D23" w:rsidP="00050D23">
            <w:pPr>
              <w:jc w:val="center"/>
              <w:rPr>
                <w:sz w:val="28"/>
                <w:szCs w:val="28"/>
              </w:rPr>
            </w:pPr>
          </w:p>
        </w:tc>
        <w:tc>
          <w:tcPr>
            <w:tcW w:w="2338" w:type="dxa"/>
            <w:shd w:val="clear" w:color="auto" w:fill="E0E0E0"/>
            <w:vAlign w:val="center"/>
          </w:tcPr>
          <w:p w:rsidR="00050D23" w:rsidRPr="00F90959" w:rsidRDefault="00050D23" w:rsidP="00050D23">
            <w:pPr>
              <w:rPr>
                <w:sz w:val="20"/>
                <w:szCs w:val="20"/>
              </w:rPr>
            </w:pPr>
            <w:r w:rsidRPr="00F90959">
              <w:rPr>
                <w:sz w:val="20"/>
                <w:szCs w:val="20"/>
              </w:rPr>
              <w:t>Design &amp; Implement intervention</w:t>
            </w: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E9109B" w:rsidP="00050D23">
            <w:pPr>
              <w:jc w:val="center"/>
              <w:rPr>
                <w:sz w:val="28"/>
                <w:szCs w:val="28"/>
              </w:rPr>
            </w:pPr>
            <w:r>
              <w:rPr>
                <w:sz w:val="28"/>
                <w:szCs w:val="28"/>
              </w:rPr>
              <w:t>*</w:t>
            </w:r>
          </w:p>
        </w:tc>
        <w:tc>
          <w:tcPr>
            <w:tcW w:w="759" w:type="dxa"/>
            <w:shd w:val="clear" w:color="auto" w:fill="auto"/>
            <w:vAlign w:val="center"/>
          </w:tcPr>
          <w:p w:rsidR="00050D23" w:rsidRPr="00F90959" w:rsidRDefault="00E9109B" w:rsidP="00050D23">
            <w:pPr>
              <w:jc w:val="center"/>
              <w:rPr>
                <w:sz w:val="28"/>
                <w:szCs w:val="28"/>
              </w:rPr>
            </w:pPr>
            <w:r>
              <w:rPr>
                <w:sz w:val="28"/>
                <w:szCs w:val="28"/>
              </w:rPr>
              <w:t>*</w:t>
            </w:r>
          </w:p>
        </w:tc>
        <w:tc>
          <w:tcPr>
            <w:tcW w:w="911" w:type="dxa"/>
            <w:gridSpan w:val="2"/>
            <w:shd w:val="clear" w:color="auto" w:fill="auto"/>
            <w:vAlign w:val="center"/>
          </w:tcPr>
          <w:p w:rsidR="00050D23" w:rsidRPr="00F90959" w:rsidRDefault="00054575" w:rsidP="00050D23">
            <w:pPr>
              <w:jc w:val="center"/>
              <w:rPr>
                <w:sz w:val="28"/>
                <w:szCs w:val="28"/>
              </w:rPr>
            </w:pPr>
            <w:r>
              <w:rPr>
                <w:sz w:val="28"/>
                <w:szCs w:val="28"/>
              </w:rPr>
              <w:t>*</w:t>
            </w:r>
          </w:p>
        </w:tc>
      </w:tr>
      <w:tr w:rsidR="00050D23" w:rsidTr="00050D23">
        <w:tc>
          <w:tcPr>
            <w:tcW w:w="2088" w:type="dxa"/>
            <w:shd w:val="clear" w:color="auto" w:fill="auto"/>
            <w:vAlign w:val="center"/>
          </w:tcPr>
          <w:p w:rsidR="00050D23" w:rsidRPr="00F90959" w:rsidRDefault="00050D23" w:rsidP="00050D23">
            <w:pPr>
              <w:rPr>
                <w:sz w:val="20"/>
                <w:szCs w:val="20"/>
              </w:rPr>
            </w:pP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050D23" w:rsidP="00050D23">
            <w:pPr>
              <w:jc w:val="center"/>
              <w:rPr>
                <w:sz w:val="28"/>
                <w:szCs w:val="28"/>
              </w:rPr>
            </w:pPr>
          </w:p>
        </w:tc>
        <w:tc>
          <w:tcPr>
            <w:tcW w:w="2338" w:type="dxa"/>
            <w:shd w:val="clear" w:color="auto" w:fill="E0E0E0"/>
            <w:vAlign w:val="center"/>
          </w:tcPr>
          <w:p w:rsidR="00050D23" w:rsidRPr="00F90959" w:rsidRDefault="00050D23" w:rsidP="00050D23">
            <w:pPr>
              <w:rPr>
                <w:sz w:val="20"/>
                <w:szCs w:val="20"/>
              </w:rPr>
            </w:pPr>
            <w:r w:rsidRPr="00F90959">
              <w:rPr>
                <w:sz w:val="20"/>
                <w:szCs w:val="20"/>
              </w:rPr>
              <w:t>Measure effectiveness</w:t>
            </w: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4575" w:rsidP="00050D23">
            <w:pPr>
              <w:jc w:val="center"/>
              <w:rPr>
                <w:sz w:val="28"/>
                <w:szCs w:val="28"/>
              </w:rPr>
            </w:pPr>
            <w:r>
              <w:rPr>
                <w:sz w:val="28"/>
                <w:szCs w:val="28"/>
              </w:rPr>
              <w:t>*</w:t>
            </w:r>
          </w:p>
        </w:tc>
      </w:tr>
      <w:tr w:rsidR="00050D23" w:rsidTr="00050D23">
        <w:tc>
          <w:tcPr>
            <w:tcW w:w="2088" w:type="dxa"/>
            <w:shd w:val="clear" w:color="auto" w:fill="auto"/>
            <w:vAlign w:val="center"/>
          </w:tcPr>
          <w:p w:rsidR="00050D23" w:rsidRPr="00F90959" w:rsidRDefault="00054575" w:rsidP="00054575">
            <w:pPr>
              <w:rPr>
                <w:sz w:val="20"/>
                <w:szCs w:val="20"/>
              </w:rPr>
            </w:pPr>
            <w:r w:rsidRPr="00F90959">
              <w:rPr>
                <w:b/>
                <w:sz w:val="20"/>
                <w:szCs w:val="20"/>
              </w:rPr>
              <w:t xml:space="preserve">iv.  System &amp; Clinical Issues </w:t>
            </w: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050D23" w:rsidP="00050D23">
            <w:pPr>
              <w:jc w:val="center"/>
              <w:rPr>
                <w:sz w:val="28"/>
                <w:szCs w:val="28"/>
              </w:rPr>
            </w:pPr>
          </w:p>
        </w:tc>
        <w:tc>
          <w:tcPr>
            <w:tcW w:w="2338" w:type="dxa"/>
            <w:tcBorders>
              <w:bottom w:val="single" w:sz="4" w:space="0" w:color="auto"/>
            </w:tcBorders>
            <w:shd w:val="clear" w:color="auto" w:fill="auto"/>
            <w:vAlign w:val="center"/>
          </w:tcPr>
          <w:p w:rsidR="00050D23" w:rsidRPr="00F90959" w:rsidRDefault="00050D23" w:rsidP="00050D23">
            <w:pPr>
              <w:rPr>
                <w:sz w:val="20"/>
                <w:szCs w:val="20"/>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0D23" w:rsidP="00050D23">
            <w:pPr>
              <w:jc w:val="center"/>
              <w:rPr>
                <w:sz w:val="28"/>
                <w:szCs w:val="28"/>
              </w:rPr>
            </w:pPr>
          </w:p>
        </w:tc>
      </w:tr>
      <w:tr w:rsidR="00050D23" w:rsidTr="00050D23">
        <w:tc>
          <w:tcPr>
            <w:tcW w:w="2088" w:type="dxa"/>
            <w:shd w:val="clear" w:color="auto" w:fill="auto"/>
            <w:vAlign w:val="center"/>
          </w:tcPr>
          <w:p w:rsidR="00050D23" w:rsidRPr="00105F92" w:rsidRDefault="00105F92" w:rsidP="00050D23">
            <w:pPr>
              <w:rPr>
                <w:sz w:val="20"/>
                <w:szCs w:val="20"/>
              </w:rPr>
            </w:pPr>
            <w:r>
              <w:rPr>
                <w:sz w:val="20"/>
                <w:szCs w:val="20"/>
              </w:rPr>
              <w:t>a. SCERP PIP</w:t>
            </w:r>
          </w:p>
          <w:p w:rsidR="00050D23" w:rsidRPr="00F90959" w:rsidRDefault="00050D23" w:rsidP="00050D23">
            <w:pPr>
              <w:rPr>
                <w:sz w:val="20"/>
                <w:szCs w:val="20"/>
              </w:rPr>
            </w:pP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4055C9" w:rsidP="00050D23">
            <w:pPr>
              <w:jc w:val="center"/>
              <w:rPr>
                <w:sz w:val="28"/>
                <w:szCs w:val="28"/>
              </w:rPr>
            </w:pPr>
            <w:r>
              <w:rPr>
                <w:sz w:val="28"/>
                <w:szCs w:val="28"/>
              </w:rPr>
              <w:t>*</w:t>
            </w:r>
          </w:p>
        </w:tc>
        <w:tc>
          <w:tcPr>
            <w:tcW w:w="2338" w:type="dxa"/>
            <w:shd w:val="clear" w:color="auto" w:fill="E0E0E0"/>
            <w:vAlign w:val="center"/>
          </w:tcPr>
          <w:p w:rsidR="00050D23" w:rsidRPr="00F90959" w:rsidRDefault="00050D23" w:rsidP="00050D23">
            <w:pPr>
              <w:rPr>
                <w:sz w:val="20"/>
                <w:szCs w:val="20"/>
              </w:rPr>
            </w:pPr>
            <w:r w:rsidRPr="00F90959">
              <w:rPr>
                <w:sz w:val="20"/>
                <w:szCs w:val="20"/>
              </w:rPr>
              <w:t>Collect &amp; Analyze Data</w:t>
            </w:r>
          </w:p>
        </w:tc>
        <w:tc>
          <w:tcPr>
            <w:tcW w:w="720" w:type="dxa"/>
            <w:shd w:val="clear" w:color="auto" w:fill="auto"/>
            <w:vAlign w:val="center"/>
          </w:tcPr>
          <w:p w:rsidR="00050D23" w:rsidRPr="00F90959" w:rsidRDefault="00EE3308" w:rsidP="00050D23">
            <w:pPr>
              <w:jc w:val="center"/>
              <w:rPr>
                <w:sz w:val="28"/>
                <w:szCs w:val="28"/>
              </w:rPr>
            </w:pPr>
            <w:r>
              <w:rPr>
                <w:sz w:val="28"/>
                <w:szCs w:val="28"/>
              </w:rPr>
              <w:t>*</w:t>
            </w:r>
          </w:p>
        </w:tc>
        <w:tc>
          <w:tcPr>
            <w:tcW w:w="720" w:type="dxa"/>
            <w:shd w:val="clear" w:color="auto" w:fill="auto"/>
            <w:vAlign w:val="center"/>
          </w:tcPr>
          <w:p w:rsidR="00050D23" w:rsidRPr="00F90959" w:rsidRDefault="00EE3308" w:rsidP="00050D23">
            <w:pPr>
              <w:jc w:val="center"/>
              <w:rPr>
                <w:sz w:val="28"/>
                <w:szCs w:val="28"/>
              </w:rPr>
            </w:pPr>
            <w:r>
              <w:rPr>
                <w:sz w:val="28"/>
                <w:szCs w:val="28"/>
              </w:rPr>
              <w:t>*</w:t>
            </w:r>
          </w:p>
        </w:tc>
        <w:tc>
          <w:tcPr>
            <w:tcW w:w="720" w:type="dxa"/>
            <w:shd w:val="clear" w:color="auto" w:fill="auto"/>
            <w:vAlign w:val="center"/>
          </w:tcPr>
          <w:p w:rsidR="00050D23" w:rsidRPr="00F90959" w:rsidRDefault="00EE3308" w:rsidP="00050D23">
            <w:pPr>
              <w:jc w:val="center"/>
              <w:rPr>
                <w:sz w:val="28"/>
                <w:szCs w:val="28"/>
              </w:rPr>
            </w:pPr>
            <w:r>
              <w:rPr>
                <w:sz w:val="28"/>
                <w:szCs w:val="28"/>
              </w:rPr>
              <w:t>*</w:t>
            </w:r>
          </w:p>
        </w:tc>
        <w:tc>
          <w:tcPr>
            <w:tcW w:w="765" w:type="dxa"/>
            <w:gridSpan w:val="2"/>
            <w:shd w:val="clear" w:color="auto" w:fill="auto"/>
            <w:vAlign w:val="center"/>
          </w:tcPr>
          <w:p w:rsidR="00050D23" w:rsidRPr="00F90959" w:rsidRDefault="00EE3308" w:rsidP="00050D23">
            <w:pPr>
              <w:jc w:val="center"/>
              <w:rPr>
                <w:sz w:val="28"/>
                <w:szCs w:val="28"/>
              </w:rPr>
            </w:pPr>
            <w:r>
              <w:rPr>
                <w:sz w:val="28"/>
                <w:szCs w:val="28"/>
              </w:rPr>
              <w:t>*</w:t>
            </w:r>
          </w:p>
        </w:tc>
        <w:tc>
          <w:tcPr>
            <w:tcW w:w="760" w:type="dxa"/>
            <w:gridSpan w:val="2"/>
            <w:shd w:val="clear" w:color="auto" w:fill="auto"/>
            <w:vAlign w:val="center"/>
          </w:tcPr>
          <w:p w:rsidR="00050D23" w:rsidRPr="00F90959" w:rsidRDefault="00EE3308" w:rsidP="00050D23">
            <w:pPr>
              <w:jc w:val="center"/>
              <w:rPr>
                <w:sz w:val="28"/>
                <w:szCs w:val="28"/>
              </w:rPr>
            </w:pPr>
            <w:r>
              <w:rPr>
                <w:sz w:val="28"/>
                <w:szCs w:val="28"/>
              </w:rPr>
              <w:t>*</w:t>
            </w:r>
          </w:p>
        </w:tc>
        <w:tc>
          <w:tcPr>
            <w:tcW w:w="759" w:type="dxa"/>
            <w:gridSpan w:val="2"/>
            <w:shd w:val="clear" w:color="auto" w:fill="auto"/>
            <w:vAlign w:val="center"/>
          </w:tcPr>
          <w:p w:rsidR="00050D23" w:rsidRPr="00F90959" w:rsidRDefault="00EE3308" w:rsidP="00050D23">
            <w:pPr>
              <w:jc w:val="center"/>
              <w:rPr>
                <w:sz w:val="28"/>
                <w:szCs w:val="28"/>
              </w:rPr>
            </w:pPr>
            <w:r>
              <w:rPr>
                <w:sz w:val="28"/>
                <w:szCs w:val="28"/>
              </w:rPr>
              <w:t>*</w:t>
            </w:r>
          </w:p>
        </w:tc>
        <w:tc>
          <w:tcPr>
            <w:tcW w:w="759" w:type="dxa"/>
            <w:gridSpan w:val="2"/>
            <w:shd w:val="clear" w:color="auto" w:fill="auto"/>
            <w:vAlign w:val="center"/>
          </w:tcPr>
          <w:p w:rsidR="00050D23" w:rsidRPr="00F90959" w:rsidRDefault="00EE3308" w:rsidP="00050D23">
            <w:pPr>
              <w:jc w:val="center"/>
              <w:rPr>
                <w:sz w:val="28"/>
                <w:szCs w:val="28"/>
              </w:rPr>
            </w:pPr>
            <w:r>
              <w:rPr>
                <w:sz w:val="28"/>
                <w:szCs w:val="28"/>
              </w:rPr>
              <w:t>*</w:t>
            </w:r>
          </w:p>
        </w:tc>
        <w:tc>
          <w:tcPr>
            <w:tcW w:w="759" w:type="dxa"/>
            <w:gridSpan w:val="3"/>
            <w:shd w:val="clear" w:color="auto" w:fill="auto"/>
            <w:vAlign w:val="center"/>
          </w:tcPr>
          <w:p w:rsidR="00050D23" w:rsidRPr="00F90959" w:rsidRDefault="00EE3308" w:rsidP="00050D23">
            <w:pPr>
              <w:jc w:val="center"/>
              <w:rPr>
                <w:sz w:val="28"/>
                <w:szCs w:val="28"/>
              </w:rPr>
            </w:pPr>
            <w:r>
              <w:rPr>
                <w:sz w:val="28"/>
                <w:szCs w:val="28"/>
              </w:rPr>
              <w:t>*</w:t>
            </w:r>
          </w:p>
        </w:tc>
        <w:tc>
          <w:tcPr>
            <w:tcW w:w="759" w:type="dxa"/>
            <w:shd w:val="clear" w:color="auto" w:fill="auto"/>
            <w:vAlign w:val="center"/>
          </w:tcPr>
          <w:p w:rsidR="00050D23" w:rsidRPr="00F90959" w:rsidRDefault="00EE3308" w:rsidP="00050D23">
            <w:pPr>
              <w:jc w:val="center"/>
              <w:rPr>
                <w:sz w:val="28"/>
                <w:szCs w:val="28"/>
              </w:rPr>
            </w:pPr>
            <w:r>
              <w:rPr>
                <w:sz w:val="28"/>
                <w:szCs w:val="28"/>
              </w:rPr>
              <w:t>*</w:t>
            </w:r>
          </w:p>
        </w:tc>
        <w:tc>
          <w:tcPr>
            <w:tcW w:w="911" w:type="dxa"/>
            <w:gridSpan w:val="2"/>
            <w:shd w:val="clear" w:color="auto" w:fill="auto"/>
            <w:vAlign w:val="center"/>
          </w:tcPr>
          <w:p w:rsidR="00050D23" w:rsidRPr="00F90959" w:rsidRDefault="00EE3308" w:rsidP="00050D23">
            <w:pPr>
              <w:jc w:val="center"/>
              <w:rPr>
                <w:sz w:val="28"/>
                <w:szCs w:val="28"/>
              </w:rPr>
            </w:pPr>
            <w:r>
              <w:rPr>
                <w:sz w:val="28"/>
                <w:szCs w:val="28"/>
              </w:rPr>
              <w:t>*</w:t>
            </w:r>
          </w:p>
        </w:tc>
      </w:tr>
      <w:tr w:rsidR="00050D23" w:rsidTr="00050D23">
        <w:tc>
          <w:tcPr>
            <w:tcW w:w="2088" w:type="dxa"/>
            <w:shd w:val="clear" w:color="auto" w:fill="auto"/>
            <w:vAlign w:val="center"/>
          </w:tcPr>
          <w:p w:rsidR="00050D23" w:rsidRPr="00F90959" w:rsidRDefault="00105F92" w:rsidP="00105F92">
            <w:pPr>
              <w:rPr>
                <w:sz w:val="20"/>
                <w:szCs w:val="20"/>
              </w:rPr>
            </w:pPr>
            <w:r w:rsidRPr="00F90959">
              <w:rPr>
                <w:sz w:val="20"/>
                <w:szCs w:val="20"/>
              </w:rPr>
              <w:t xml:space="preserve"> </w:t>
            </w:r>
            <w:r w:rsidRPr="00F90959">
              <w:rPr>
                <w:b/>
                <w:sz w:val="20"/>
                <w:szCs w:val="20"/>
              </w:rPr>
              <w:t xml:space="preserve">Goal: </w:t>
            </w:r>
            <w:r>
              <w:rPr>
                <w:b/>
                <w:sz w:val="20"/>
                <w:szCs w:val="20"/>
              </w:rPr>
              <w:t>Per PIP</w:t>
            </w: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050D23" w:rsidP="00050D23">
            <w:pPr>
              <w:jc w:val="center"/>
              <w:rPr>
                <w:sz w:val="28"/>
                <w:szCs w:val="28"/>
              </w:rPr>
            </w:pPr>
          </w:p>
        </w:tc>
        <w:tc>
          <w:tcPr>
            <w:tcW w:w="2338" w:type="dxa"/>
            <w:shd w:val="clear" w:color="auto" w:fill="E0E0E0"/>
            <w:vAlign w:val="center"/>
          </w:tcPr>
          <w:p w:rsidR="00050D23" w:rsidRPr="00F90959" w:rsidRDefault="00050D23" w:rsidP="00050D23">
            <w:pPr>
              <w:rPr>
                <w:sz w:val="20"/>
                <w:szCs w:val="20"/>
              </w:rPr>
            </w:pPr>
            <w:r w:rsidRPr="00F90959">
              <w:rPr>
                <w:sz w:val="20"/>
                <w:szCs w:val="20"/>
              </w:rPr>
              <w:t>ID opportunity to improve</w:t>
            </w: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0D23" w:rsidP="00050D23">
            <w:pPr>
              <w:jc w:val="center"/>
              <w:rPr>
                <w:sz w:val="28"/>
                <w:szCs w:val="28"/>
              </w:rPr>
            </w:pPr>
          </w:p>
        </w:tc>
      </w:tr>
      <w:tr w:rsidR="00050D23" w:rsidTr="00050D23">
        <w:tc>
          <w:tcPr>
            <w:tcW w:w="2088" w:type="dxa"/>
            <w:shd w:val="clear" w:color="auto" w:fill="auto"/>
            <w:vAlign w:val="center"/>
          </w:tcPr>
          <w:p w:rsidR="00050D23" w:rsidRPr="00F90959" w:rsidRDefault="00050D23" w:rsidP="00050D23">
            <w:pPr>
              <w:rPr>
                <w:sz w:val="20"/>
                <w:szCs w:val="20"/>
              </w:rPr>
            </w:pP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050D23" w:rsidP="00050D23">
            <w:pPr>
              <w:jc w:val="center"/>
              <w:rPr>
                <w:sz w:val="28"/>
                <w:szCs w:val="28"/>
              </w:rPr>
            </w:pPr>
          </w:p>
        </w:tc>
        <w:tc>
          <w:tcPr>
            <w:tcW w:w="2338" w:type="dxa"/>
            <w:shd w:val="clear" w:color="auto" w:fill="E0E0E0"/>
            <w:vAlign w:val="center"/>
          </w:tcPr>
          <w:p w:rsidR="00050D23" w:rsidRDefault="00050D23" w:rsidP="00050D23">
            <w:pPr>
              <w:rPr>
                <w:sz w:val="20"/>
                <w:szCs w:val="20"/>
              </w:rPr>
            </w:pPr>
            <w:r w:rsidRPr="00F90959">
              <w:rPr>
                <w:sz w:val="20"/>
                <w:szCs w:val="20"/>
              </w:rPr>
              <w:t>Design &amp; Implement intervention</w:t>
            </w:r>
          </w:p>
          <w:p w:rsidR="00EE3308" w:rsidRPr="00F90959" w:rsidRDefault="00EE3308" w:rsidP="00050D23">
            <w:pPr>
              <w:rPr>
                <w:sz w:val="20"/>
                <w:szCs w:val="20"/>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0D23" w:rsidP="00050D23">
            <w:pPr>
              <w:jc w:val="center"/>
              <w:rPr>
                <w:sz w:val="28"/>
                <w:szCs w:val="28"/>
              </w:rPr>
            </w:pPr>
          </w:p>
        </w:tc>
      </w:tr>
      <w:tr w:rsidR="00050D23" w:rsidTr="00050D23">
        <w:tc>
          <w:tcPr>
            <w:tcW w:w="2088" w:type="dxa"/>
            <w:shd w:val="clear" w:color="auto" w:fill="auto"/>
            <w:vAlign w:val="center"/>
          </w:tcPr>
          <w:p w:rsidR="00050D23" w:rsidRPr="00F90959" w:rsidRDefault="00050D23" w:rsidP="00050D23">
            <w:pPr>
              <w:rPr>
                <w:sz w:val="20"/>
                <w:szCs w:val="20"/>
              </w:rPr>
            </w:pP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050D23" w:rsidP="00050D23">
            <w:pPr>
              <w:jc w:val="center"/>
              <w:rPr>
                <w:sz w:val="28"/>
                <w:szCs w:val="28"/>
              </w:rPr>
            </w:pPr>
          </w:p>
        </w:tc>
        <w:tc>
          <w:tcPr>
            <w:tcW w:w="2338" w:type="dxa"/>
            <w:tcBorders>
              <w:bottom w:val="single" w:sz="4" w:space="0" w:color="auto"/>
            </w:tcBorders>
            <w:shd w:val="clear" w:color="auto" w:fill="E0E0E0"/>
            <w:vAlign w:val="center"/>
          </w:tcPr>
          <w:p w:rsidR="00050D23" w:rsidRDefault="00050D23" w:rsidP="00050D23">
            <w:pPr>
              <w:rPr>
                <w:sz w:val="20"/>
                <w:szCs w:val="20"/>
              </w:rPr>
            </w:pPr>
            <w:r w:rsidRPr="00F90959">
              <w:rPr>
                <w:sz w:val="20"/>
                <w:szCs w:val="20"/>
              </w:rPr>
              <w:t>Measure effectiveness</w:t>
            </w:r>
          </w:p>
          <w:p w:rsidR="00EE3308" w:rsidRPr="00F90959" w:rsidRDefault="00EE3308" w:rsidP="00050D23">
            <w:pPr>
              <w:rPr>
                <w:sz w:val="20"/>
                <w:szCs w:val="20"/>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0D23" w:rsidP="00050D23">
            <w:pPr>
              <w:jc w:val="center"/>
              <w:rPr>
                <w:sz w:val="28"/>
                <w:szCs w:val="28"/>
              </w:rPr>
            </w:pPr>
          </w:p>
        </w:tc>
      </w:tr>
      <w:tr w:rsidR="00050D23" w:rsidTr="00050D23">
        <w:tc>
          <w:tcPr>
            <w:tcW w:w="2088" w:type="dxa"/>
            <w:shd w:val="clear" w:color="auto" w:fill="auto"/>
            <w:vAlign w:val="center"/>
          </w:tcPr>
          <w:p w:rsidR="00050D23" w:rsidRPr="00F90959" w:rsidRDefault="00050D23" w:rsidP="00054575">
            <w:pPr>
              <w:rPr>
                <w:b/>
                <w:sz w:val="20"/>
                <w:szCs w:val="20"/>
              </w:rPr>
            </w:pP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050D23" w:rsidP="00050D23">
            <w:pPr>
              <w:jc w:val="center"/>
              <w:rPr>
                <w:sz w:val="28"/>
                <w:szCs w:val="28"/>
              </w:rPr>
            </w:pPr>
          </w:p>
        </w:tc>
        <w:tc>
          <w:tcPr>
            <w:tcW w:w="2338" w:type="dxa"/>
            <w:tcBorders>
              <w:bottom w:val="single" w:sz="4" w:space="0" w:color="auto"/>
            </w:tcBorders>
            <w:shd w:val="clear" w:color="auto" w:fill="auto"/>
            <w:vAlign w:val="center"/>
          </w:tcPr>
          <w:p w:rsidR="00050D23" w:rsidRPr="00F90959" w:rsidRDefault="00050D23" w:rsidP="00050D23">
            <w:pPr>
              <w:rPr>
                <w:sz w:val="20"/>
                <w:szCs w:val="20"/>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0D23" w:rsidP="00050D23">
            <w:pPr>
              <w:jc w:val="center"/>
              <w:rPr>
                <w:sz w:val="28"/>
                <w:szCs w:val="28"/>
              </w:rPr>
            </w:pPr>
          </w:p>
        </w:tc>
      </w:tr>
      <w:tr w:rsidR="00050D23" w:rsidTr="00050D23">
        <w:tc>
          <w:tcPr>
            <w:tcW w:w="2088" w:type="dxa"/>
            <w:shd w:val="clear" w:color="auto" w:fill="auto"/>
            <w:vAlign w:val="center"/>
          </w:tcPr>
          <w:p w:rsidR="00050D23" w:rsidRPr="00F90959" w:rsidRDefault="00105F92" w:rsidP="00105F92">
            <w:pPr>
              <w:rPr>
                <w:sz w:val="20"/>
                <w:szCs w:val="20"/>
              </w:rPr>
            </w:pPr>
            <w:r>
              <w:rPr>
                <w:sz w:val="20"/>
                <w:szCs w:val="20"/>
              </w:rPr>
              <w:t>b</w:t>
            </w:r>
            <w:r w:rsidR="00050D23" w:rsidRPr="00F90959">
              <w:rPr>
                <w:sz w:val="20"/>
                <w:szCs w:val="20"/>
              </w:rPr>
              <w:t xml:space="preserve">.   </w:t>
            </w:r>
            <w:r w:rsidR="00D43589">
              <w:rPr>
                <w:sz w:val="20"/>
                <w:szCs w:val="20"/>
              </w:rPr>
              <w:t>Clinical</w:t>
            </w:r>
            <w:r w:rsidR="00050D23" w:rsidRPr="00F90959">
              <w:rPr>
                <w:sz w:val="20"/>
                <w:szCs w:val="20"/>
              </w:rPr>
              <w:t xml:space="preserve"> PIP</w:t>
            </w: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4055C9" w:rsidP="00050D23">
            <w:pPr>
              <w:jc w:val="center"/>
              <w:rPr>
                <w:sz w:val="28"/>
                <w:szCs w:val="28"/>
              </w:rPr>
            </w:pPr>
            <w:r>
              <w:rPr>
                <w:sz w:val="28"/>
                <w:szCs w:val="28"/>
              </w:rPr>
              <w:t>*</w:t>
            </w:r>
          </w:p>
        </w:tc>
        <w:tc>
          <w:tcPr>
            <w:tcW w:w="2338" w:type="dxa"/>
            <w:shd w:val="clear" w:color="auto" w:fill="auto"/>
            <w:vAlign w:val="center"/>
          </w:tcPr>
          <w:p w:rsidR="00050D23" w:rsidRDefault="00D43589" w:rsidP="00050D23">
            <w:pPr>
              <w:rPr>
                <w:sz w:val="20"/>
                <w:szCs w:val="20"/>
              </w:rPr>
            </w:pPr>
            <w:r>
              <w:rPr>
                <w:sz w:val="20"/>
                <w:szCs w:val="20"/>
              </w:rPr>
              <w:t>Integration Care Plans</w:t>
            </w:r>
          </w:p>
          <w:p w:rsidR="00105F92" w:rsidRPr="00F90959" w:rsidRDefault="00105F92" w:rsidP="00050D23">
            <w:pPr>
              <w:rPr>
                <w:sz w:val="20"/>
                <w:szCs w:val="20"/>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0D23" w:rsidP="00050D23">
            <w:pPr>
              <w:jc w:val="center"/>
              <w:rPr>
                <w:sz w:val="28"/>
                <w:szCs w:val="28"/>
              </w:rPr>
            </w:pPr>
          </w:p>
        </w:tc>
      </w:tr>
      <w:tr w:rsidR="00050D23" w:rsidTr="00050D23">
        <w:tc>
          <w:tcPr>
            <w:tcW w:w="2088" w:type="dxa"/>
            <w:shd w:val="clear" w:color="auto" w:fill="auto"/>
            <w:vAlign w:val="center"/>
          </w:tcPr>
          <w:p w:rsidR="00050D23" w:rsidRPr="00F90959" w:rsidRDefault="00050D23" w:rsidP="00050D23">
            <w:pPr>
              <w:rPr>
                <w:sz w:val="20"/>
                <w:szCs w:val="20"/>
              </w:rPr>
            </w:pPr>
            <w:r w:rsidRPr="00F90959">
              <w:rPr>
                <w:sz w:val="20"/>
                <w:szCs w:val="20"/>
              </w:rPr>
              <w:t xml:space="preserve">   </w:t>
            </w:r>
            <w:r w:rsidR="00105F92" w:rsidRPr="00F90959">
              <w:rPr>
                <w:b/>
                <w:sz w:val="20"/>
                <w:szCs w:val="20"/>
              </w:rPr>
              <w:t xml:space="preserve"> Goal: </w:t>
            </w:r>
            <w:r w:rsidR="00105F92">
              <w:rPr>
                <w:b/>
                <w:sz w:val="20"/>
                <w:szCs w:val="20"/>
              </w:rPr>
              <w:t>Per PIP</w:t>
            </w: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050D23" w:rsidP="00050D23">
            <w:pPr>
              <w:jc w:val="center"/>
              <w:rPr>
                <w:sz w:val="28"/>
                <w:szCs w:val="28"/>
              </w:rPr>
            </w:pPr>
          </w:p>
        </w:tc>
        <w:tc>
          <w:tcPr>
            <w:tcW w:w="2338" w:type="dxa"/>
            <w:shd w:val="clear" w:color="auto" w:fill="E0E0E0"/>
            <w:vAlign w:val="center"/>
          </w:tcPr>
          <w:p w:rsidR="00050D23" w:rsidRDefault="00050D23" w:rsidP="00050D23">
            <w:pPr>
              <w:rPr>
                <w:sz w:val="20"/>
                <w:szCs w:val="20"/>
              </w:rPr>
            </w:pPr>
            <w:r w:rsidRPr="00F90959">
              <w:rPr>
                <w:sz w:val="20"/>
                <w:szCs w:val="20"/>
              </w:rPr>
              <w:t>Collect &amp; Analyze Data</w:t>
            </w:r>
          </w:p>
          <w:p w:rsidR="00EE3308" w:rsidRPr="00F90959" w:rsidRDefault="00EE3308" w:rsidP="00050D23">
            <w:pPr>
              <w:rPr>
                <w:sz w:val="20"/>
                <w:szCs w:val="20"/>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105F92" w:rsidP="00050D23">
            <w:pPr>
              <w:jc w:val="center"/>
              <w:rPr>
                <w:sz w:val="28"/>
                <w:szCs w:val="28"/>
              </w:rPr>
            </w:pPr>
            <w:r>
              <w:rPr>
                <w:sz w:val="28"/>
                <w:szCs w:val="28"/>
              </w:rPr>
              <w:t>*</w:t>
            </w: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105F92" w:rsidP="00050D23">
            <w:pPr>
              <w:jc w:val="center"/>
              <w:rPr>
                <w:sz w:val="28"/>
                <w:szCs w:val="28"/>
              </w:rPr>
            </w:pPr>
            <w:r>
              <w:rPr>
                <w:sz w:val="28"/>
                <w:szCs w:val="28"/>
              </w:rPr>
              <w:t>*</w:t>
            </w:r>
          </w:p>
        </w:tc>
      </w:tr>
      <w:tr w:rsidR="00050D23" w:rsidTr="00050D23">
        <w:tc>
          <w:tcPr>
            <w:tcW w:w="2088" w:type="dxa"/>
            <w:shd w:val="clear" w:color="auto" w:fill="auto"/>
            <w:vAlign w:val="center"/>
          </w:tcPr>
          <w:p w:rsidR="00050D23" w:rsidRPr="00F90959" w:rsidRDefault="00050D23" w:rsidP="00050D23">
            <w:pPr>
              <w:rPr>
                <w:sz w:val="20"/>
                <w:szCs w:val="20"/>
              </w:rPr>
            </w:pP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050D23" w:rsidP="00050D23">
            <w:pPr>
              <w:jc w:val="center"/>
              <w:rPr>
                <w:sz w:val="28"/>
                <w:szCs w:val="28"/>
              </w:rPr>
            </w:pPr>
          </w:p>
        </w:tc>
        <w:tc>
          <w:tcPr>
            <w:tcW w:w="2338" w:type="dxa"/>
            <w:shd w:val="clear" w:color="auto" w:fill="E0E0E0"/>
            <w:vAlign w:val="center"/>
          </w:tcPr>
          <w:p w:rsidR="00050D23" w:rsidRDefault="00050D23" w:rsidP="00050D23">
            <w:pPr>
              <w:rPr>
                <w:sz w:val="20"/>
                <w:szCs w:val="20"/>
              </w:rPr>
            </w:pPr>
            <w:r w:rsidRPr="00F90959">
              <w:rPr>
                <w:sz w:val="20"/>
                <w:szCs w:val="20"/>
              </w:rPr>
              <w:t>ID opportunity to improve</w:t>
            </w:r>
          </w:p>
          <w:p w:rsidR="00105F92" w:rsidRPr="00F90959" w:rsidRDefault="00105F92" w:rsidP="00050D23">
            <w:pPr>
              <w:rPr>
                <w:sz w:val="20"/>
                <w:szCs w:val="20"/>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0D23" w:rsidP="00050D23">
            <w:pPr>
              <w:jc w:val="center"/>
              <w:rPr>
                <w:sz w:val="28"/>
                <w:szCs w:val="28"/>
              </w:rPr>
            </w:pPr>
          </w:p>
        </w:tc>
      </w:tr>
      <w:tr w:rsidR="00050D23" w:rsidTr="00050D23">
        <w:trPr>
          <w:trHeight w:val="568"/>
        </w:trPr>
        <w:tc>
          <w:tcPr>
            <w:tcW w:w="2088" w:type="dxa"/>
            <w:shd w:val="clear" w:color="auto" w:fill="auto"/>
            <w:vAlign w:val="center"/>
          </w:tcPr>
          <w:p w:rsidR="00050D23" w:rsidRPr="00F90959" w:rsidRDefault="00050D23" w:rsidP="00050D23">
            <w:pPr>
              <w:rPr>
                <w:sz w:val="20"/>
                <w:szCs w:val="20"/>
              </w:rPr>
            </w:pP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050D23" w:rsidP="00050D23">
            <w:pPr>
              <w:jc w:val="center"/>
              <w:rPr>
                <w:sz w:val="28"/>
                <w:szCs w:val="28"/>
              </w:rPr>
            </w:pPr>
          </w:p>
        </w:tc>
        <w:tc>
          <w:tcPr>
            <w:tcW w:w="2338" w:type="dxa"/>
            <w:shd w:val="clear" w:color="auto" w:fill="E0E0E0"/>
            <w:vAlign w:val="center"/>
          </w:tcPr>
          <w:p w:rsidR="00050D23" w:rsidRPr="00F90959" w:rsidRDefault="00050D23" w:rsidP="00050D23">
            <w:pPr>
              <w:rPr>
                <w:sz w:val="20"/>
                <w:szCs w:val="20"/>
              </w:rPr>
            </w:pPr>
            <w:r w:rsidRPr="00F90959">
              <w:rPr>
                <w:sz w:val="20"/>
                <w:szCs w:val="20"/>
              </w:rPr>
              <w:t>Design &amp; Implement intervention</w:t>
            </w: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0D23" w:rsidP="00050D23">
            <w:pPr>
              <w:jc w:val="center"/>
              <w:rPr>
                <w:sz w:val="28"/>
                <w:szCs w:val="28"/>
              </w:rPr>
            </w:pPr>
          </w:p>
        </w:tc>
      </w:tr>
      <w:tr w:rsidR="00050D23" w:rsidTr="00050D23">
        <w:trPr>
          <w:trHeight w:val="505"/>
        </w:trPr>
        <w:tc>
          <w:tcPr>
            <w:tcW w:w="2088" w:type="dxa"/>
            <w:shd w:val="clear" w:color="auto" w:fill="auto"/>
            <w:vAlign w:val="center"/>
          </w:tcPr>
          <w:p w:rsidR="00050D23" w:rsidRPr="00F90959" w:rsidRDefault="00050D23" w:rsidP="00050D23">
            <w:pPr>
              <w:rPr>
                <w:sz w:val="20"/>
                <w:szCs w:val="20"/>
              </w:rPr>
            </w:pP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050D23" w:rsidP="00050D23">
            <w:pPr>
              <w:jc w:val="center"/>
              <w:rPr>
                <w:sz w:val="28"/>
                <w:szCs w:val="28"/>
              </w:rPr>
            </w:pPr>
          </w:p>
        </w:tc>
        <w:tc>
          <w:tcPr>
            <w:tcW w:w="2338" w:type="dxa"/>
            <w:tcBorders>
              <w:bottom w:val="single" w:sz="4" w:space="0" w:color="auto"/>
            </w:tcBorders>
            <w:shd w:val="clear" w:color="auto" w:fill="E0E0E0"/>
            <w:vAlign w:val="center"/>
          </w:tcPr>
          <w:p w:rsidR="00050D23" w:rsidRPr="00F90959" w:rsidRDefault="00050D23" w:rsidP="00050D23">
            <w:pPr>
              <w:rPr>
                <w:sz w:val="20"/>
                <w:szCs w:val="20"/>
              </w:rPr>
            </w:pPr>
            <w:r w:rsidRPr="00F90959">
              <w:rPr>
                <w:sz w:val="20"/>
                <w:szCs w:val="20"/>
              </w:rPr>
              <w:t>Measure effectiveness</w:t>
            </w: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0D23" w:rsidP="00050D23">
            <w:pPr>
              <w:jc w:val="center"/>
              <w:rPr>
                <w:sz w:val="28"/>
                <w:szCs w:val="28"/>
              </w:rPr>
            </w:pPr>
          </w:p>
        </w:tc>
      </w:tr>
      <w:tr w:rsidR="00050D23" w:rsidRPr="00F90959" w:rsidTr="00050D23">
        <w:tc>
          <w:tcPr>
            <w:tcW w:w="2088" w:type="dxa"/>
            <w:shd w:val="clear" w:color="auto" w:fill="E0E0E0"/>
            <w:vAlign w:val="center"/>
          </w:tcPr>
          <w:p w:rsidR="00050D23" w:rsidRPr="00F90959" w:rsidRDefault="00050D23" w:rsidP="00050D23">
            <w:pPr>
              <w:jc w:val="center"/>
              <w:rPr>
                <w:b/>
                <w:sz w:val="20"/>
                <w:szCs w:val="20"/>
              </w:rPr>
            </w:pPr>
            <w:r w:rsidRPr="00F90959">
              <w:rPr>
                <w:b/>
                <w:sz w:val="20"/>
                <w:szCs w:val="20"/>
              </w:rPr>
              <w:t>Activity – Action Step</w:t>
            </w:r>
          </w:p>
        </w:tc>
        <w:tc>
          <w:tcPr>
            <w:tcW w:w="1802" w:type="dxa"/>
            <w:gridSpan w:val="2"/>
            <w:shd w:val="clear" w:color="auto" w:fill="E0E0E0"/>
            <w:vAlign w:val="center"/>
          </w:tcPr>
          <w:p w:rsidR="00050D23" w:rsidRPr="00F90959" w:rsidRDefault="00050D23" w:rsidP="00050D23">
            <w:pPr>
              <w:jc w:val="center"/>
              <w:rPr>
                <w:b/>
                <w:sz w:val="20"/>
                <w:szCs w:val="20"/>
              </w:rPr>
            </w:pPr>
            <w:r w:rsidRPr="00F90959">
              <w:rPr>
                <w:b/>
                <w:sz w:val="20"/>
                <w:szCs w:val="20"/>
              </w:rPr>
              <w:t>Responsible Party</w:t>
            </w:r>
          </w:p>
          <w:p w:rsidR="00050D23" w:rsidRPr="00F90959" w:rsidRDefault="00050D23" w:rsidP="00050D23">
            <w:pPr>
              <w:jc w:val="center"/>
              <w:rPr>
                <w:b/>
                <w:sz w:val="20"/>
                <w:szCs w:val="20"/>
              </w:rPr>
            </w:pPr>
            <w:r w:rsidRPr="00F90959">
              <w:rPr>
                <w:b/>
                <w:sz w:val="20"/>
                <w:szCs w:val="20"/>
              </w:rPr>
              <w:t>QI Coord      CQI</w:t>
            </w:r>
          </w:p>
        </w:tc>
        <w:tc>
          <w:tcPr>
            <w:tcW w:w="2338" w:type="dxa"/>
            <w:shd w:val="clear" w:color="auto" w:fill="E0E0E0"/>
            <w:vAlign w:val="center"/>
          </w:tcPr>
          <w:p w:rsidR="00050D23" w:rsidRPr="00F90959" w:rsidRDefault="00050D23" w:rsidP="00050D23">
            <w:pPr>
              <w:jc w:val="center"/>
              <w:rPr>
                <w:b/>
                <w:sz w:val="20"/>
                <w:szCs w:val="20"/>
              </w:rPr>
            </w:pPr>
            <w:r w:rsidRPr="00F90959">
              <w:rPr>
                <w:b/>
                <w:sz w:val="20"/>
                <w:szCs w:val="20"/>
              </w:rPr>
              <w:t>Source of Data</w:t>
            </w:r>
          </w:p>
          <w:p w:rsidR="00050D23" w:rsidRPr="00F90959" w:rsidRDefault="00050D23" w:rsidP="00050D23">
            <w:pPr>
              <w:jc w:val="center"/>
              <w:rPr>
                <w:b/>
                <w:sz w:val="20"/>
                <w:szCs w:val="20"/>
              </w:rPr>
            </w:pPr>
          </w:p>
        </w:tc>
        <w:tc>
          <w:tcPr>
            <w:tcW w:w="720" w:type="dxa"/>
            <w:shd w:val="clear" w:color="auto" w:fill="E0E0E0"/>
            <w:vAlign w:val="center"/>
          </w:tcPr>
          <w:p w:rsidR="00050D23" w:rsidRPr="00F90959" w:rsidRDefault="00050D23" w:rsidP="00050D23">
            <w:pPr>
              <w:jc w:val="center"/>
              <w:rPr>
                <w:b/>
                <w:sz w:val="20"/>
                <w:szCs w:val="20"/>
              </w:rPr>
            </w:pPr>
            <w:r w:rsidRPr="00F90959">
              <w:rPr>
                <w:b/>
                <w:sz w:val="20"/>
                <w:szCs w:val="20"/>
              </w:rPr>
              <w:t>Sep</w:t>
            </w:r>
          </w:p>
          <w:p w:rsidR="00050D23" w:rsidRPr="00F90959" w:rsidRDefault="00D43589" w:rsidP="00050D23">
            <w:pPr>
              <w:jc w:val="center"/>
              <w:rPr>
                <w:b/>
                <w:sz w:val="20"/>
                <w:szCs w:val="20"/>
              </w:rPr>
            </w:pPr>
            <w:r>
              <w:rPr>
                <w:b/>
                <w:sz w:val="20"/>
                <w:szCs w:val="20"/>
              </w:rPr>
              <w:t>2015</w:t>
            </w:r>
          </w:p>
        </w:tc>
        <w:tc>
          <w:tcPr>
            <w:tcW w:w="720" w:type="dxa"/>
            <w:shd w:val="clear" w:color="auto" w:fill="E0E0E0"/>
            <w:vAlign w:val="center"/>
          </w:tcPr>
          <w:p w:rsidR="00050D23" w:rsidRPr="00F90959" w:rsidRDefault="00D43589" w:rsidP="00050D23">
            <w:pPr>
              <w:jc w:val="center"/>
              <w:rPr>
                <w:b/>
                <w:sz w:val="20"/>
                <w:szCs w:val="20"/>
              </w:rPr>
            </w:pPr>
            <w:r>
              <w:rPr>
                <w:b/>
                <w:sz w:val="20"/>
                <w:szCs w:val="20"/>
              </w:rPr>
              <w:t>Oct 2015</w:t>
            </w:r>
          </w:p>
        </w:tc>
        <w:tc>
          <w:tcPr>
            <w:tcW w:w="720" w:type="dxa"/>
            <w:shd w:val="clear" w:color="auto" w:fill="E0E0E0"/>
            <w:vAlign w:val="center"/>
          </w:tcPr>
          <w:p w:rsidR="00050D23" w:rsidRPr="00F90959" w:rsidRDefault="00D43589" w:rsidP="00050D23">
            <w:pPr>
              <w:jc w:val="center"/>
              <w:rPr>
                <w:b/>
                <w:sz w:val="20"/>
                <w:szCs w:val="20"/>
              </w:rPr>
            </w:pPr>
            <w:r>
              <w:rPr>
                <w:b/>
                <w:sz w:val="20"/>
                <w:szCs w:val="20"/>
              </w:rPr>
              <w:t>Nov 2015</w:t>
            </w:r>
          </w:p>
        </w:tc>
        <w:tc>
          <w:tcPr>
            <w:tcW w:w="734" w:type="dxa"/>
            <w:shd w:val="clear" w:color="auto" w:fill="E0E0E0"/>
            <w:vAlign w:val="center"/>
          </w:tcPr>
          <w:p w:rsidR="00050D23" w:rsidRPr="00F90959" w:rsidRDefault="00D43589" w:rsidP="00050D23">
            <w:pPr>
              <w:jc w:val="center"/>
              <w:rPr>
                <w:b/>
                <w:sz w:val="20"/>
                <w:szCs w:val="20"/>
              </w:rPr>
            </w:pPr>
            <w:r>
              <w:rPr>
                <w:b/>
                <w:sz w:val="20"/>
                <w:szCs w:val="20"/>
              </w:rPr>
              <w:t>Dec 2015</w:t>
            </w:r>
          </w:p>
        </w:tc>
        <w:tc>
          <w:tcPr>
            <w:tcW w:w="752" w:type="dxa"/>
            <w:gridSpan w:val="2"/>
            <w:shd w:val="clear" w:color="auto" w:fill="E0E0E0"/>
            <w:vAlign w:val="center"/>
          </w:tcPr>
          <w:p w:rsidR="00050D23" w:rsidRPr="00F90959" w:rsidRDefault="00D43589" w:rsidP="00050D23">
            <w:pPr>
              <w:jc w:val="center"/>
              <w:rPr>
                <w:b/>
                <w:sz w:val="20"/>
                <w:szCs w:val="20"/>
              </w:rPr>
            </w:pPr>
            <w:r>
              <w:rPr>
                <w:b/>
                <w:sz w:val="20"/>
                <w:szCs w:val="20"/>
              </w:rPr>
              <w:t>Jan 2016</w:t>
            </w:r>
          </w:p>
        </w:tc>
        <w:tc>
          <w:tcPr>
            <w:tcW w:w="854" w:type="dxa"/>
            <w:gridSpan w:val="4"/>
            <w:shd w:val="clear" w:color="auto" w:fill="E0E0E0"/>
            <w:vAlign w:val="center"/>
          </w:tcPr>
          <w:p w:rsidR="00050D23" w:rsidRPr="00F90959" w:rsidRDefault="00D43589" w:rsidP="00050D23">
            <w:pPr>
              <w:jc w:val="center"/>
              <w:rPr>
                <w:b/>
                <w:sz w:val="20"/>
                <w:szCs w:val="20"/>
              </w:rPr>
            </w:pPr>
            <w:r>
              <w:rPr>
                <w:b/>
                <w:sz w:val="20"/>
                <w:szCs w:val="20"/>
              </w:rPr>
              <w:t>Feb 2016</w:t>
            </w:r>
          </w:p>
        </w:tc>
        <w:tc>
          <w:tcPr>
            <w:tcW w:w="720" w:type="dxa"/>
            <w:gridSpan w:val="2"/>
            <w:shd w:val="clear" w:color="auto" w:fill="E0E0E0"/>
            <w:vAlign w:val="center"/>
          </w:tcPr>
          <w:p w:rsidR="00050D23" w:rsidRPr="00F90959" w:rsidRDefault="00D43589" w:rsidP="00050D23">
            <w:pPr>
              <w:jc w:val="center"/>
              <w:rPr>
                <w:b/>
                <w:sz w:val="20"/>
                <w:szCs w:val="20"/>
              </w:rPr>
            </w:pPr>
            <w:r>
              <w:rPr>
                <w:b/>
                <w:sz w:val="20"/>
                <w:szCs w:val="20"/>
              </w:rPr>
              <w:t>Mar 2016</w:t>
            </w:r>
          </w:p>
        </w:tc>
        <w:tc>
          <w:tcPr>
            <w:tcW w:w="720" w:type="dxa"/>
            <w:shd w:val="clear" w:color="auto" w:fill="E0E0E0"/>
            <w:vAlign w:val="center"/>
          </w:tcPr>
          <w:p w:rsidR="00050D23" w:rsidRPr="00F90959" w:rsidRDefault="00050D23" w:rsidP="00050D23">
            <w:pPr>
              <w:jc w:val="center"/>
              <w:rPr>
                <w:b/>
                <w:sz w:val="20"/>
                <w:szCs w:val="20"/>
              </w:rPr>
            </w:pPr>
            <w:r w:rsidRPr="00F90959">
              <w:rPr>
                <w:b/>
                <w:sz w:val="20"/>
                <w:szCs w:val="20"/>
              </w:rPr>
              <w:t>Apr</w:t>
            </w:r>
          </w:p>
          <w:p w:rsidR="00050D23" w:rsidRPr="00F90959" w:rsidRDefault="00D43589" w:rsidP="00050D23">
            <w:pPr>
              <w:jc w:val="center"/>
              <w:rPr>
                <w:b/>
                <w:sz w:val="20"/>
                <w:szCs w:val="20"/>
              </w:rPr>
            </w:pPr>
            <w:r>
              <w:rPr>
                <w:b/>
                <w:sz w:val="20"/>
                <w:szCs w:val="20"/>
              </w:rPr>
              <w:t>2016</w:t>
            </w:r>
          </w:p>
        </w:tc>
        <w:tc>
          <w:tcPr>
            <w:tcW w:w="792" w:type="dxa"/>
            <w:gridSpan w:val="3"/>
            <w:shd w:val="clear" w:color="auto" w:fill="E0E0E0"/>
            <w:vAlign w:val="center"/>
          </w:tcPr>
          <w:p w:rsidR="00050D23" w:rsidRPr="00F90959" w:rsidRDefault="00050D23" w:rsidP="00050D23">
            <w:pPr>
              <w:jc w:val="center"/>
              <w:rPr>
                <w:b/>
                <w:sz w:val="20"/>
                <w:szCs w:val="20"/>
              </w:rPr>
            </w:pPr>
            <w:r w:rsidRPr="00F90959">
              <w:rPr>
                <w:b/>
                <w:sz w:val="20"/>
                <w:szCs w:val="20"/>
              </w:rPr>
              <w:t>May</w:t>
            </w:r>
          </w:p>
          <w:p w:rsidR="00050D23" w:rsidRPr="00F90959" w:rsidRDefault="00D43589" w:rsidP="00050D23">
            <w:pPr>
              <w:jc w:val="center"/>
              <w:rPr>
                <w:b/>
                <w:sz w:val="20"/>
                <w:szCs w:val="20"/>
              </w:rPr>
            </w:pPr>
            <w:r>
              <w:rPr>
                <w:b/>
                <w:sz w:val="20"/>
                <w:szCs w:val="20"/>
              </w:rPr>
              <w:t>2016</w:t>
            </w:r>
          </w:p>
        </w:tc>
        <w:tc>
          <w:tcPr>
            <w:tcW w:w="900" w:type="dxa"/>
            <w:shd w:val="clear" w:color="auto" w:fill="E0E0E0"/>
            <w:vAlign w:val="center"/>
          </w:tcPr>
          <w:p w:rsidR="00050D23" w:rsidRPr="00F90959" w:rsidRDefault="00050D23" w:rsidP="00050D23">
            <w:pPr>
              <w:jc w:val="center"/>
              <w:rPr>
                <w:b/>
                <w:sz w:val="20"/>
                <w:szCs w:val="20"/>
              </w:rPr>
            </w:pPr>
            <w:r w:rsidRPr="00F90959">
              <w:rPr>
                <w:b/>
                <w:sz w:val="20"/>
                <w:szCs w:val="20"/>
              </w:rPr>
              <w:t>Jun</w:t>
            </w:r>
          </w:p>
          <w:p w:rsidR="00050D23" w:rsidRPr="00F90959" w:rsidRDefault="00D43589" w:rsidP="00050D23">
            <w:pPr>
              <w:jc w:val="center"/>
              <w:rPr>
                <w:b/>
                <w:sz w:val="20"/>
                <w:szCs w:val="20"/>
              </w:rPr>
            </w:pPr>
            <w:r>
              <w:rPr>
                <w:b/>
                <w:sz w:val="20"/>
                <w:szCs w:val="20"/>
              </w:rPr>
              <w:t>2016</w:t>
            </w:r>
          </w:p>
        </w:tc>
      </w:tr>
      <w:tr w:rsidR="00050D23" w:rsidTr="00050D23">
        <w:trPr>
          <w:trHeight w:val="406"/>
        </w:trPr>
        <w:tc>
          <w:tcPr>
            <w:tcW w:w="2088" w:type="dxa"/>
            <w:shd w:val="clear" w:color="auto" w:fill="auto"/>
            <w:vAlign w:val="center"/>
          </w:tcPr>
          <w:p w:rsidR="00050D23" w:rsidRPr="00F90959" w:rsidRDefault="00105F92" w:rsidP="00050D23">
            <w:pPr>
              <w:rPr>
                <w:sz w:val="20"/>
                <w:szCs w:val="20"/>
              </w:rPr>
            </w:pPr>
            <w:r w:rsidRPr="00F90959">
              <w:rPr>
                <w:sz w:val="20"/>
                <w:szCs w:val="20"/>
              </w:rPr>
              <w:t>c.   Medication management – Dr’s 1st</w:t>
            </w: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4055C9" w:rsidP="00050D23">
            <w:pPr>
              <w:jc w:val="center"/>
              <w:rPr>
                <w:sz w:val="28"/>
                <w:szCs w:val="28"/>
              </w:rPr>
            </w:pPr>
            <w:r>
              <w:rPr>
                <w:sz w:val="28"/>
                <w:szCs w:val="28"/>
              </w:rPr>
              <w:t>*</w:t>
            </w:r>
          </w:p>
        </w:tc>
        <w:tc>
          <w:tcPr>
            <w:tcW w:w="2338" w:type="dxa"/>
            <w:tcBorders>
              <w:bottom w:val="single" w:sz="4" w:space="0" w:color="auto"/>
            </w:tcBorders>
            <w:shd w:val="clear" w:color="auto" w:fill="auto"/>
            <w:vAlign w:val="center"/>
          </w:tcPr>
          <w:p w:rsidR="00050D23" w:rsidRPr="00F90959" w:rsidRDefault="00105F92" w:rsidP="00050D23">
            <w:pPr>
              <w:rPr>
                <w:sz w:val="20"/>
                <w:szCs w:val="20"/>
              </w:rPr>
            </w:pPr>
            <w:r>
              <w:rPr>
                <w:sz w:val="20"/>
                <w:szCs w:val="20"/>
              </w:rPr>
              <w:t>Reports</w:t>
            </w: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0D23" w:rsidP="00050D23">
            <w:pPr>
              <w:jc w:val="center"/>
              <w:rPr>
                <w:sz w:val="28"/>
                <w:szCs w:val="28"/>
              </w:rPr>
            </w:pPr>
          </w:p>
        </w:tc>
      </w:tr>
      <w:tr w:rsidR="00050D23" w:rsidTr="00050D23">
        <w:trPr>
          <w:trHeight w:val="433"/>
        </w:trPr>
        <w:tc>
          <w:tcPr>
            <w:tcW w:w="2088" w:type="dxa"/>
            <w:shd w:val="clear" w:color="auto" w:fill="auto"/>
            <w:vAlign w:val="center"/>
          </w:tcPr>
          <w:p w:rsidR="00050D23" w:rsidRPr="00105F92" w:rsidRDefault="00105F92" w:rsidP="00050D23">
            <w:pPr>
              <w:rPr>
                <w:sz w:val="20"/>
                <w:szCs w:val="20"/>
              </w:rPr>
            </w:pPr>
            <w:r>
              <w:rPr>
                <w:b/>
                <w:sz w:val="20"/>
                <w:szCs w:val="20"/>
              </w:rPr>
              <w:t xml:space="preserve">Goal: </w:t>
            </w:r>
            <w:r>
              <w:rPr>
                <w:sz w:val="20"/>
                <w:szCs w:val="20"/>
              </w:rPr>
              <w:t>ID Reports</w:t>
            </w: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050D23" w:rsidP="00050D23">
            <w:pPr>
              <w:jc w:val="center"/>
              <w:rPr>
                <w:sz w:val="28"/>
                <w:szCs w:val="28"/>
              </w:rPr>
            </w:pPr>
          </w:p>
        </w:tc>
        <w:tc>
          <w:tcPr>
            <w:tcW w:w="2338" w:type="dxa"/>
            <w:shd w:val="clear" w:color="auto" w:fill="E0E0E0"/>
            <w:vAlign w:val="center"/>
          </w:tcPr>
          <w:p w:rsidR="00050D23" w:rsidRPr="00F90959" w:rsidRDefault="00050D23" w:rsidP="00050D23">
            <w:pPr>
              <w:rPr>
                <w:sz w:val="20"/>
                <w:szCs w:val="20"/>
              </w:rPr>
            </w:pPr>
            <w:r w:rsidRPr="00F90959">
              <w:rPr>
                <w:sz w:val="20"/>
                <w:szCs w:val="20"/>
              </w:rPr>
              <w:t>Collect &amp; Analyze Data</w:t>
            </w: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105F92" w:rsidP="00050D23">
            <w:pPr>
              <w:jc w:val="center"/>
              <w:rPr>
                <w:sz w:val="28"/>
                <w:szCs w:val="28"/>
              </w:rPr>
            </w:pPr>
            <w:r>
              <w:rPr>
                <w:sz w:val="28"/>
                <w:szCs w:val="28"/>
              </w:rPr>
              <w:t>*</w:t>
            </w:r>
          </w:p>
        </w:tc>
        <w:tc>
          <w:tcPr>
            <w:tcW w:w="720" w:type="dxa"/>
            <w:shd w:val="clear" w:color="auto" w:fill="auto"/>
            <w:vAlign w:val="center"/>
          </w:tcPr>
          <w:p w:rsidR="00050D23" w:rsidRPr="00F90959" w:rsidRDefault="00105F92" w:rsidP="00050D23">
            <w:pPr>
              <w:jc w:val="center"/>
              <w:rPr>
                <w:sz w:val="28"/>
                <w:szCs w:val="28"/>
              </w:rPr>
            </w:pPr>
            <w:r>
              <w:rPr>
                <w:sz w:val="28"/>
                <w:szCs w:val="28"/>
              </w:rPr>
              <w:t>*</w:t>
            </w:r>
          </w:p>
        </w:tc>
        <w:tc>
          <w:tcPr>
            <w:tcW w:w="765" w:type="dxa"/>
            <w:gridSpan w:val="2"/>
            <w:shd w:val="clear" w:color="auto" w:fill="auto"/>
            <w:vAlign w:val="center"/>
          </w:tcPr>
          <w:p w:rsidR="00050D23" w:rsidRPr="00F90959" w:rsidRDefault="00105F92" w:rsidP="00050D23">
            <w:pPr>
              <w:jc w:val="center"/>
              <w:rPr>
                <w:sz w:val="28"/>
                <w:szCs w:val="28"/>
              </w:rPr>
            </w:pPr>
            <w:r>
              <w:rPr>
                <w:sz w:val="28"/>
                <w:szCs w:val="28"/>
              </w:rPr>
              <w:t>*</w:t>
            </w:r>
          </w:p>
        </w:tc>
        <w:tc>
          <w:tcPr>
            <w:tcW w:w="760" w:type="dxa"/>
            <w:gridSpan w:val="2"/>
            <w:shd w:val="clear" w:color="auto" w:fill="auto"/>
            <w:vAlign w:val="center"/>
          </w:tcPr>
          <w:p w:rsidR="00050D23" w:rsidRPr="00F90959" w:rsidRDefault="00105F92" w:rsidP="00050D23">
            <w:pPr>
              <w:jc w:val="center"/>
              <w:rPr>
                <w:sz w:val="28"/>
                <w:szCs w:val="28"/>
              </w:rPr>
            </w:pPr>
            <w:r>
              <w:rPr>
                <w:sz w:val="28"/>
                <w:szCs w:val="28"/>
              </w:rPr>
              <w:t>*</w:t>
            </w: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0D23" w:rsidP="00050D23">
            <w:pPr>
              <w:jc w:val="center"/>
              <w:rPr>
                <w:sz w:val="28"/>
                <w:szCs w:val="28"/>
              </w:rPr>
            </w:pPr>
          </w:p>
        </w:tc>
      </w:tr>
      <w:tr w:rsidR="00050D23" w:rsidTr="00050D23">
        <w:trPr>
          <w:trHeight w:val="460"/>
        </w:trPr>
        <w:tc>
          <w:tcPr>
            <w:tcW w:w="2088" w:type="dxa"/>
            <w:shd w:val="clear" w:color="auto" w:fill="auto"/>
            <w:vAlign w:val="center"/>
          </w:tcPr>
          <w:p w:rsidR="00050D23" w:rsidRPr="00F90959" w:rsidRDefault="00050D23" w:rsidP="00050D23">
            <w:pPr>
              <w:rPr>
                <w:sz w:val="20"/>
                <w:szCs w:val="20"/>
              </w:rPr>
            </w:pP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050D23" w:rsidP="00050D23">
            <w:pPr>
              <w:jc w:val="center"/>
              <w:rPr>
                <w:sz w:val="28"/>
                <w:szCs w:val="28"/>
              </w:rPr>
            </w:pPr>
          </w:p>
        </w:tc>
        <w:tc>
          <w:tcPr>
            <w:tcW w:w="2338" w:type="dxa"/>
            <w:shd w:val="clear" w:color="auto" w:fill="E0E0E0"/>
            <w:vAlign w:val="center"/>
          </w:tcPr>
          <w:p w:rsidR="00050D23" w:rsidRPr="00F90959" w:rsidRDefault="00050D23" w:rsidP="00050D23">
            <w:pPr>
              <w:rPr>
                <w:sz w:val="20"/>
                <w:szCs w:val="20"/>
              </w:rPr>
            </w:pPr>
            <w:r w:rsidRPr="00F90959">
              <w:rPr>
                <w:sz w:val="20"/>
                <w:szCs w:val="20"/>
              </w:rPr>
              <w:t>ID opportunity to improve</w:t>
            </w: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0D23" w:rsidP="00050D23">
            <w:pPr>
              <w:jc w:val="center"/>
              <w:rPr>
                <w:sz w:val="28"/>
                <w:szCs w:val="28"/>
              </w:rPr>
            </w:pPr>
          </w:p>
        </w:tc>
      </w:tr>
      <w:tr w:rsidR="00050D23" w:rsidTr="00050D23">
        <w:tc>
          <w:tcPr>
            <w:tcW w:w="2088" w:type="dxa"/>
            <w:shd w:val="clear" w:color="auto" w:fill="auto"/>
            <w:vAlign w:val="center"/>
          </w:tcPr>
          <w:p w:rsidR="00050D23" w:rsidRPr="00F90959" w:rsidRDefault="00050D23" w:rsidP="00050D23">
            <w:pPr>
              <w:rPr>
                <w:sz w:val="20"/>
                <w:szCs w:val="20"/>
              </w:rPr>
            </w:pP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050D23" w:rsidP="00050D23">
            <w:pPr>
              <w:jc w:val="center"/>
              <w:rPr>
                <w:sz w:val="28"/>
                <w:szCs w:val="28"/>
              </w:rPr>
            </w:pPr>
          </w:p>
        </w:tc>
        <w:tc>
          <w:tcPr>
            <w:tcW w:w="2338" w:type="dxa"/>
            <w:shd w:val="clear" w:color="auto" w:fill="E0E0E0"/>
            <w:vAlign w:val="center"/>
          </w:tcPr>
          <w:p w:rsidR="00050D23" w:rsidRPr="00F90959" w:rsidRDefault="00050D23" w:rsidP="00050D23">
            <w:pPr>
              <w:rPr>
                <w:sz w:val="20"/>
                <w:szCs w:val="20"/>
              </w:rPr>
            </w:pPr>
            <w:r w:rsidRPr="00F90959">
              <w:rPr>
                <w:sz w:val="20"/>
                <w:szCs w:val="20"/>
              </w:rPr>
              <w:t>Design &amp; Implement intervention</w:t>
            </w: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0D23" w:rsidP="00050D23">
            <w:pPr>
              <w:jc w:val="center"/>
              <w:rPr>
                <w:sz w:val="28"/>
                <w:szCs w:val="28"/>
              </w:rPr>
            </w:pPr>
          </w:p>
        </w:tc>
      </w:tr>
      <w:tr w:rsidR="00050D23" w:rsidTr="00050D23">
        <w:tc>
          <w:tcPr>
            <w:tcW w:w="2088" w:type="dxa"/>
            <w:shd w:val="clear" w:color="auto" w:fill="auto"/>
            <w:vAlign w:val="center"/>
          </w:tcPr>
          <w:p w:rsidR="00050D23" w:rsidRPr="00F90959" w:rsidRDefault="00050D23" w:rsidP="00050D23">
            <w:pPr>
              <w:rPr>
                <w:sz w:val="20"/>
                <w:szCs w:val="20"/>
              </w:rPr>
            </w:pP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050D23" w:rsidP="00050D23">
            <w:pPr>
              <w:jc w:val="center"/>
              <w:rPr>
                <w:sz w:val="28"/>
                <w:szCs w:val="28"/>
              </w:rPr>
            </w:pPr>
          </w:p>
        </w:tc>
        <w:tc>
          <w:tcPr>
            <w:tcW w:w="2338" w:type="dxa"/>
            <w:shd w:val="clear" w:color="auto" w:fill="E0E0E0"/>
            <w:vAlign w:val="center"/>
          </w:tcPr>
          <w:p w:rsidR="00050D23" w:rsidRPr="00F90959" w:rsidRDefault="00050D23" w:rsidP="00050D23">
            <w:pPr>
              <w:rPr>
                <w:sz w:val="20"/>
                <w:szCs w:val="20"/>
              </w:rPr>
            </w:pPr>
            <w:r w:rsidRPr="00F90959">
              <w:rPr>
                <w:sz w:val="20"/>
                <w:szCs w:val="20"/>
              </w:rPr>
              <w:t>Measure effectiveness</w:t>
            </w: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105F92" w:rsidP="00050D23">
            <w:pPr>
              <w:jc w:val="center"/>
              <w:rPr>
                <w:sz w:val="28"/>
                <w:szCs w:val="28"/>
              </w:rPr>
            </w:pPr>
            <w:r>
              <w:rPr>
                <w:sz w:val="28"/>
                <w:szCs w:val="28"/>
              </w:rPr>
              <w:t>*</w:t>
            </w: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0D23" w:rsidP="00050D23">
            <w:pPr>
              <w:jc w:val="center"/>
              <w:rPr>
                <w:sz w:val="28"/>
                <w:szCs w:val="28"/>
              </w:rPr>
            </w:pPr>
          </w:p>
        </w:tc>
      </w:tr>
      <w:tr w:rsidR="00050D23" w:rsidTr="00050D23">
        <w:tc>
          <w:tcPr>
            <w:tcW w:w="2088" w:type="dxa"/>
            <w:shd w:val="clear" w:color="auto" w:fill="auto"/>
            <w:vAlign w:val="center"/>
          </w:tcPr>
          <w:p w:rsidR="00050D23" w:rsidRPr="00F90959" w:rsidRDefault="00105F92" w:rsidP="00050D23">
            <w:pPr>
              <w:rPr>
                <w:sz w:val="20"/>
                <w:szCs w:val="20"/>
              </w:rPr>
            </w:pPr>
            <w:r>
              <w:rPr>
                <w:sz w:val="20"/>
                <w:szCs w:val="20"/>
              </w:rPr>
              <w:t>d. Denied Claims</w:t>
            </w: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4055C9" w:rsidP="00050D23">
            <w:pPr>
              <w:jc w:val="center"/>
              <w:rPr>
                <w:sz w:val="28"/>
                <w:szCs w:val="28"/>
              </w:rPr>
            </w:pPr>
            <w:r>
              <w:rPr>
                <w:sz w:val="28"/>
                <w:szCs w:val="28"/>
              </w:rPr>
              <w:t>*</w:t>
            </w:r>
          </w:p>
        </w:tc>
        <w:tc>
          <w:tcPr>
            <w:tcW w:w="2338" w:type="dxa"/>
            <w:tcBorders>
              <w:bottom w:val="single" w:sz="4" w:space="0" w:color="auto"/>
            </w:tcBorders>
            <w:shd w:val="clear" w:color="auto" w:fill="auto"/>
            <w:vAlign w:val="center"/>
          </w:tcPr>
          <w:p w:rsidR="00050D23" w:rsidRPr="00F90959" w:rsidRDefault="00050D23" w:rsidP="00050D23">
            <w:pPr>
              <w:rPr>
                <w:sz w:val="20"/>
                <w:szCs w:val="20"/>
              </w:rPr>
            </w:pPr>
            <w:r w:rsidRPr="00F90959">
              <w:rPr>
                <w:sz w:val="20"/>
                <w:szCs w:val="20"/>
              </w:rPr>
              <w:t>ShareCare reports</w:t>
            </w: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0D23" w:rsidP="00050D23">
            <w:pPr>
              <w:jc w:val="center"/>
              <w:rPr>
                <w:sz w:val="28"/>
                <w:szCs w:val="28"/>
              </w:rPr>
            </w:pPr>
          </w:p>
        </w:tc>
      </w:tr>
      <w:tr w:rsidR="00105F92" w:rsidTr="00050D23">
        <w:tc>
          <w:tcPr>
            <w:tcW w:w="2088" w:type="dxa"/>
            <w:shd w:val="clear" w:color="auto" w:fill="auto"/>
            <w:vAlign w:val="center"/>
          </w:tcPr>
          <w:p w:rsidR="00105F92" w:rsidRPr="00F90959" w:rsidRDefault="00105F92" w:rsidP="00105F92">
            <w:pPr>
              <w:rPr>
                <w:sz w:val="20"/>
                <w:szCs w:val="20"/>
              </w:rPr>
            </w:pPr>
            <w:r w:rsidRPr="00F90959">
              <w:rPr>
                <w:sz w:val="20"/>
                <w:szCs w:val="20"/>
              </w:rPr>
              <w:t xml:space="preserve">  </w:t>
            </w:r>
            <w:r w:rsidRPr="00F90959">
              <w:rPr>
                <w:b/>
                <w:sz w:val="20"/>
                <w:szCs w:val="20"/>
              </w:rPr>
              <w:t xml:space="preserve">Goal: </w:t>
            </w:r>
            <w:r>
              <w:rPr>
                <w:sz w:val="20"/>
                <w:szCs w:val="20"/>
              </w:rPr>
              <w:t xml:space="preserve">identify </w:t>
            </w:r>
            <w:r w:rsidR="00D43589">
              <w:rPr>
                <w:sz w:val="20"/>
                <w:szCs w:val="20"/>
              </w:rPr>
              <w:t>changes in claims</w:t>
            </w:r>
          </w:p>
        </w:tc>
        <w:tc>
          <w:tcPr>
            <w:tcW w:w="900" w:type="dxa"/>
            <w:shd w:val="clear" w:color="auto" w:fill="auto"/>
            <w:vAlign w:val="center"/>
          </w:tcPr>
          <w:p w:rsidR="00105F92" w:rsidRPr="00F90959" w:rsidRDefault="00105F92" w:rsidP="00105F92">
            <w:pPr>
              <w:jc w:val="center"/>
              <w:rPr>
                <w:sz w:val="28"/>
                <w:szCs w:val="28"/>
              </w:rPr>
            </w:pPr>
          </w:p>
        </w:tc>
        <w:tc>
          <w:tcPr>
            <w:tcW w:w="902" w:type="dxa"/>
            <w:shd w:val="clear" w:color="auto" w:fill="auto"/>
            <w:vAlign w:val="center"/>
          </w:tcPr>
          <w:p w:rsidR="00105F92" w:rsidRPr="00F90959" w:rsidRDefault="00105F92" w:rsidP="00105F92">
            <w:pPr>
              <w:jc w:val="center"/>
              <w:rPr>
                <w:sz w:val="28"/>
                <w:szCs w:val="28"/>
              </w:rPr>
            </w:pPr>
          </w:p>
        </w:tc>
        <w:tc>
          <w:tcPr>
            <w:tcW w:w="2338" w:type="dxa"/>
            <w:shd w:val="clear" w:color="auto" w:fill="E0E0E0"/>
            <w:vAlign w:val="center"/>
          </w:tcPr>
          <w:p w:rsidR="00105F92" w:rsidRPr="00F90959" w:rsidRDefault="00105F92" w:rsidP="00105F92">
            <w:pPr>
              <w:rPr>
                <w:sz w:val="20"/>
                <w:szCs w:val="20"/>
              </w:rPr>
            </w:pPr>
            <w:r w:rsidRPr="00F90959">
              <w:rPr>
                <w:sz w:val="20"/>
                <w:szCs w:val="20"/>
              </w:rPr>
              <w:t>Collect &amp; Analyze Data</w:t>
            </w:r>
          </w:p>
        </w:tc>
        <w:tc>
          <w:tcPr>
            <w:tcW w:w="720" w:type="dxa"/>
            <w:shd w:val="clear" w:color="auto" w:fill="auto"/>
            <w:vAlign w:val="center"/>
          </w:tcPr>
          <w:p w:rsidR="00105F92" w:rsidRPr="00F90959" w:rsidRDefault="00105F92" w:rsidP="00105F92">
            <w:pPr>
              <w:jc w:val="center"/>
              <w:rPr>
                <w:sz w:val="28"/>
                <w:szCs w:val="28"/>
              </w:rPr>
            </w:pPr>
          </w:p>
        </w:tc>
        <w:tc>
          <w:tcPr>
            <w:tcW w:w="720" w:type="dxa"/>
            <w:shd w:val="clear" w:color="auto" w:fill="auto"/>
            <w:vAlign w:val="center"/>
          </w:tcPr>
          <w:p w:rsidR="00105F92" w:rsidRPr="00F90959" w:rsidRDefault="00105F92" w:rsidP="00105F92">
            <w:pPr>
              <w:jc w:val="center"/>
              <w:rPr>
                <w:sz w:val="28"/>
                <w:szCs w:val="28"/>
              </w:rPr>
            </w:pPr>
            <w:r>
              <w:rPr>
                <w:sz w:val="28"/>
                <w:szCs w:val="28"/>
              </w:rPr>
              <w:t>*</w:t>
            </w:r>
          </w:p>
        </w:tc>
        <w:tc>
          <w:tcPr>
            <w:tcW w:w="720" w:type="dxa"/>
            <w:shd w:val="clear" w:color="auto" w:fill="auto"/>
            <w:vAlign w:val="center"/>
          </w:tcPr>
          <w:p w:rsidR="00105F92" w:rsidRPr="00F90959" w:rsidRDefault="00105F92" w:rsidP="00105F92">
            <w:pPr>
              <w:jc w:val="center"/>
              <w:rPr>
                <w:sz w:val="28"/>
                <w:szCs w:val="28"/>
              </w:rPr>
            </w:pPr>
            <w:r>
              <w:rPr>
                <w:sz w:val="28"/>
                <w:szCs w:val="28"/>
              </w:rPr>
              <w:t>*</w:t>
            </w:r>
          </w:p>
        </w:tc>
        <w:tc>
          <w:tcPr>
            <w:tcW w:w="765" w:type="dxa"/>
            <w:gridSpan w:val="2"/>
            <w:shd w:val="clear" w:color="auto" w:fill="auto"/>
            <w:vAlign w:val="center"/>
          </w:tcPr>
          <w:p w:rsidR="00105F92" w:rsidRPr="00F90959" w:rsidRDefault="00105F92" w:rsidP="00105F92">
            <w:pPr>
              <w:jc w:val="center"/>
              <w:rPr>
                <w:sz w:val="28"/>
                <w:szCs w:val="28"/>
              </w:rPr>
            </w:pPr>
            <w:r>
              <w:rPr>
                <w:sz w:val="28"/>
                <w:szCs w:val="28"/>
              </w:rPr>
              <w:t>*</w:t>
            </w:r>
          </w:p>
        </w:tc>
        <w:tc>
          <w:tcPr>
            <w:tcW w:w="760" w:type="dxa"/>
            <w:gridSpan w:val="2"/>
            <w:shd w:val="clear" w:color="auto" w:fill="auto"/>
            <w:vAlign w:val="center"/>
          </w:tcPr>
          <w:p w:rsidR="00105F92" w:rsidRPr="00F90959" w:rsidRDefault="00105F92" w:rsidP="00105F92">
            <w:pPr>
              <w:jc w:val="center"/>
              <w:rPr>
                <w:sz w:val="28"/>
                <w:szCs w:val="28"/>
              </w:rPr>
            </w:pPr>
            <w:r>
              <w:rPr>
                <w:sz w:val="28"/>
                <w:szCs w:val="28"/>
              </w:rPr>
              <w:t>*</w:t>
            </w:r>
          </w:p>
        </w:tc>
        <w:tc>
          <w:tcPr>
            <w:tcW w:w="759" w:type="dxa"/>
            <w:gridSpan w:val="2"/>
            <w:shd w:val="clear" w:color="auto" w:fill="auto"/>
            <w:vAlign w:val="center"/>
          </w:tcPr>
          <w:p w:rsidR="00105F92" w:rsidRPr="00F90959" w:rsidRDefault="00105F92" w:rsidP="00105F92">
            <w:pPr>
              <w:jc w:val="center"/>
              <w:rPr>
                <w:sz w:val="28"/>
                <w:szCs w:val="28"/>
              </w:rPr>
            </w:pPr>
          </w:p>
        </w:tc>
        <w:tc>
          <w:tcPr>
            <w:tcW w:w="759" w:type="dxa"/>
            <w:gridSpan w:val="2"/>
            <w:shd w:val="clear" w:color="auto" w:fill="auto"/>
            <w:vAlign w:val="center"/>
          </w:tcPr>
          <w:p w:rsidR="00105F92" w:rsidRPr="00F90959" w:rsidRDefault="00105F92" w:rsidP="00105F92">
            <w:pPr>
              <w:jc w:val="center"/>
              <w:rPr>
                <w:sz w:val="28"/>
                <w:szCs w:val="28"/>
              </w:rPr>
            </w:pPr>
          </w:p>
        </w:tc>
        <w:tc>
          <w:tcPr>
            <w:tcW w:w="759" w:type="dxa"/>
            <w:gridSpan w:val="3"/>
            <w:shd w:val="clear" w:color="auto" w:fill="auto"/>
            <w:vAlign w:val="center"/>
          </w:tcPr>
          <w:p w:rsidR="00105F92" w:rsidRPr="00F90959" w:rsidRDefault="00105F92" w:rsidP="00105F92">
            <w:pPr>
              <w:jc w:val="center"/>
              <w:rPr>
                <w:sz w:val="28"/>
                <w:szCs w:val="28"/>
              </w:rPr>
            </w:pPr>
          </w:p>
        </w:tc>
        <w:tc>
          <w:tcPr>
            <w:tcW w:w="759" w:type="dxa"/>
            <w:shd w:val="clear" w:color="auto" w:fill="auto"/>
            <w:vAlign w:val="center"/>
          </w:tcPr>
          <w:p w:rsidR="00105F92" w:rsidRPr="00F90959" w:rsidRDefault="004055C9" w:rsidP="00105F92">
            <w:pPr>
              <w:jc w:val="center"/>
              <w:rPr>
                <w:sz w:val="28"/>
                <w:szCs w:val="28"/>
              </w:rPr>
            </w:pPr>
            <w:r>
              <w:rPr>
                <w:sz w:val="28"/>
                <w:szCs w:val="28"/>
              </w:rPr>
              <w:t>*</w:t>
            </w:r>
          </w:p>
        </w:tc>
        <w:tc>
          <w:tcPr>
            <w:tcW w:w="911" w:type="dxa"/>
            <w:gridSpan w:val="2"/>
            <w:shd w:val="clear" w:color="auto" w:fill="auto"/>
            <w:vAlign w:val="center"/>
          </w:tcPr>
          <w:p w:rsidR="00105F92" w:rsidRPr="00F90959" w:rsidRDefault="004055C9" w:rsidP="00105F92">
            <w:pPr>
              <w:jc w:val="center"/>
              <w:rPr>
                <w:sz w:val="28"/>
                <w:szCs w:val="28"/>
              </w:rPr>
            </w:pPr>
            <w:r>
              <w:rPr>
                <w:sz w:val="28"/>
                <w:szCs w:val="28"/>
              </w:rPr>
              <w:t>*</w:t>
            </w:r>
          </w:p>
        </w:tc>
      </w:tr>
      <w:tr w:rsidR="00050D23" w:rsidTr="00050D23">
        <w:tc>
          <w:tcPr>
            <w:tcW w:w="2088" w:type="dxa"/>
            <w:shd w:val="clear" w:color="auto" w:fill="auto"/>
            <w:vAlign w:val="center"/>
          </w:tcPr>
          <w:p w:rsidR="00050D23" w:rsidRPr="00F90959" w:rsidRDefault="00050D23" w:rsidP="00050D23">
            <w:pPr>
              <w:rPr>
                <w:sz w:val="20"/>
                <w:szCs w:val="20"/>
              </w:rPr>
            </w:pP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050D23" w:rsidP="00050D23">
            <w:pPr>
              <w:jc w:val="center"/>
              <w:rPr>
                <w:sz w:val="28"/>
                <w:szCs w:val="28"/>
              </w:rPr>
            </w:pPr>
          </w:p>
        </w:tc>
        <w:tc>
          <w:tcPr>
            <w:tcW w:w="2338" w:type="dxa"/>
            <w:shd w:val="clear" w:color="auto" w:fill="E0E0E0"/>
            <w:vAlign w:val="center"/>
          </w:tcPr>
          <w:p w:rsidR="00050D23" w:rsidRPr="00F90959" w:rsidRDefault="00050D23" w:rsidP="00050D23">
            <w:pPr>
              <w:rPr>
                <w:sz w:val="20"/>
                <w:szCs w:val="20"/>
              </w:rPr>
            </w:pPr>
            <w:r w:rsidRPr="00F90959">
              <w:rPr>
                <w:sz w:val="20"/>
                <w:szCs w:val="20"/>
              </w:rPr>
              <w:t>ID opportunity to improve</w:t>
            </w: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4055C9" w:rsidP="00050D23">
            <w:pPr>
              <w:jc w:val="center"/>
              <w:rPr>
                <w:sz w:val="28"/>
                <w:szCs w:val="28"/>
              </w:rPr>
            </w:pPr>
            <w:r>
              <w:rPr>
                <w:sz w:val="28"/>
                <w:szCs w:val="28"/>
              </w:rPr>
              <w:t>*</w:t>
            </w: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0D23" w:rsidP="00050D23">
            <w:pPr>
              <w:jc w:val="center"/>
              <w:rPr>
                <w:sz w:val="28"/>
                <w:szCs w:val="28"/>
              </w:rPr>
            </w:pPr>
          </w:p>
        </w:tc>
      </w:tr>
      <w:tr w:rsidR="00050D23" w:rsidTr="00050D23">
        <w:tc>
          <w:tcPr>
            <w:tcW w:w="2088" w:type="dxa"/>
            <w:shd w:val="clear" w:color="auto" w:fill="auto"/>
            <w:vAlign w:val="center"/>
          </w:tcPr>
          <w:p w:rsidR="00050D23" w:rsidRPr="00F90959" w:rsidRDefault="00050D23" w:rsidP="00050D23">
            <w:pPr>
              <w:rPr>
                <w:sz w:val="20"/>
                <w:szCs w:val="20"/>
              </w:rPr>
            </w:pP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050D23" w:rsidP="00050D23">
            <w:pPr>
              <w:jc w:val="center"/>
              <w:rPr>
                <w:sz w:val="28"/>
                <w:szCs w:val="28"/>
              </w:rPr>
            </w:pPr>
          </w:p>
        </w:tc>
        <w:tc>
          <w:tcPr>
            <w:tcW w:w="2338" w:type="dxa"/>
            <w:shd w:val="clear" w:color="auto" w:fill="E0E0E0"/>
            <w:vAlign w:val="center"/>
          </w:tcPr>
          <w:p w:rsidR="00050D23" w:rsidRPr="00F90959" w:rsidRDefault="00050D23" w:rsidP="00050D23">
            <w:pPr>
              <w:rPr>
                <w:sz w:val="20"/>
                <w:szCs w:val="20"/>
              </w:rPr>
            </w:pPr>
            <w:r w:rsidRPr="00F90959">
              <w:rPr>
                <w:sz w:val="20"/>
                <w:szCs w:val="20"/>
              </w:rPr>
              <w:t>Design &amp; Implement intervention</w:t>
            </w: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4055C9" w:rsidP="00050D23">
            <w:pPr>
              <w:jc w:val="center"/>
              <w:rPr>
                <w:sz w:val="28"/>
                <w:szCs w:val="28"/>
              </w:rPr>
            </w:pPr>
            <w:r>
              <w:rPr>
                <w:sz w:val="28"/>
                <w:szCs w:val="28"/>
              </w:rPr>
              <w:t>*</w:t>
            </w: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0D23" w:rsidP="00050D23">
            <w:pPr>
              <w:jc w:val="center"/>
              <w:rPr>
                <w:sz w:val="28"/>
                <w:szCs w:val="28"/>
              </w:rPr>
            </w:pPr>
          </w:p>
        </w:tc>
      </w:tr>
      <w:tr w:rsidR="00050D23" w:rsidTr="00050D23">
        <w:tc>
          <w:tcPr>
            <w:tcW w:w="2088" w:type="dxa"/>
            <w:shd w:val="clear" w:color="auto" w:fill="auto"/>
            <w:vAlign w:val="center"/>
          </w:tcPr>
          <w:p w:rsidR="00050D23" w:rsidRPr="00F90959" w:rsidRDefault="00050D23" w:rsidP="00050D23">
            <w:pPr>
              <w:rPr>
                <w:sz w:val="20"/>
                <w:szCs w:val="20"/>
              </w:rPr>
            </w:pP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050D23" w:rsidP="00050D23">
            <w:pPr>
              <w:jc w:val="center"/>
              <w:rPr>
                <w:sz w:val="28"/>
                <w:szCs w:val="28"/>
              </w:rPr>
            </w:pPr>
          </w:p>
        </w:tc>
        <w:tc>
          <w:tcPr>
            <w:tcW w:w="2338" w:type="dxa"/>
            <w:tcBorders>
              <w:bottom w:val="single" w:sz="4" w:space="0" w:color="auto"/>
            </w:tcBorders>
            <w:shd w:val="clear" w:color="auto" w:fill="E0E0E0"/>
            <w:vAlign w:val="center"/>
          </w:tcPr>
          <w:p w:rsidR="00050D23" w:rsidRPr="00F90959" w:rsidRDefault="00050D23" w:rsidP="00050D23">
            <w:pPr>
              <w:rPr>
                <w:sz w:val="20"/>
                <w:szCs w:val="20"/>
              </w:rPr>
            </w:pPr>
            <w:r w:rsidRPr="00F90959">
              <w:rPr>
                <w:sz w:val="20"/>
                <w:szCs w:val="20"/>
              </w:rPr>
              <w:t>Measure effectiveness</w:t>
            </w: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4055C9" w:rsidP="00050D23">
            <w:pPr>
              <w:jc w:val="center"/>
              <w:rPr>
                <w:sz w:val="28"/>
                <w:szCs w:val="28"/>
              </w:rPr>
            </w:pPr>
            <w:r>
              <w:rPr>
                <w:sz w:val="28"/>
                <w:szCs w:val="28"/>
              </w:rPr>
              <w:t>*</w:t>
            </w: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0D23" w:rsidP="00050D23">
            <w:pPr>
              <w:jc w:val="center"/>
              <w:rPr>
                <w:sz w:val="28"/>
                <w:szCs w:val="28"/>
              </w:rPr>
            </w:pPr>
          </w:p>
        </w:tc>
      </w:tr>
      <w:tr w:rsidR="00050D23" w:rsidTr="00050D23">
        <w:tc>
          <w:tcPr>
            <w:tcW w:w="2088" w:type="dxa"/>
            <w:shd w:val="clear" w:color="auto" w:fill="auto"/>
            <w:vAlign w:val="center"/>
          </w:tcPr>
          <w:p w:rsidR="00050D23" w:rsidRDefault="004055C9" w:rsidP="00050D23">
            <w:pPr>
              <w:rPr>
                <w:sz w:val="20"/>
                <w:szCs w:val="20"/>
              </w:rPr>
            </w:pPr>
            <w:r>
              <w:rPr>
                <w:sz w:val="20"/>
                <w:szCs w:val="20"/>
              </w:rPr>
              <w:t>e.  Level of CM</w:t>
            </w:r>
          </w:p>
          <w:p w:rsidR="00050D23" w:rsidRPr="00F90959" w:rsidRDefault="00050D23" w:rsidP="00050D23">
            <w:pPr>
              <w:rPr>
                <w:sz w:val="20"/>
                <w:szCs w:val="20"/>
              </w:rPr>
            </w:pP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4055C9" w:rsidP="00050D23">
            <w:pPr>
              <w:jc w:val="center"/>
              <w:rPr>
                <w:sz w:val="28"/>
                <w:szCs w:val="28"/>
              </w:rPr>
            </w:pPr>
            <w:r>
              <w:rPr>
                <w:sz w:val="28"/>
                <w:szCs w:val="28"/>
              </w:rPr>
              <w:t>*</w:t>
            </w:r>
          </w:p>
        </w:tc>
        <w:tc>
          <w:tcPr>
            <w:tcW w:w="2338" w:type="dxa"/>
            <w:shd w:val="clear" w:color="auto" w:fill="auto"/>
            <w:vAlign w:val="center"/>
          </w:tcPr>
          <w:p w:rsidR="00050D23" w:rsidRPr="00F90959" w:rsidRDefault="004055C9" w:rsidP="00050D23">
            <w:pPr>
              <w:rPr>
                <w:sz w:val="20"/>
                <w:szCs w:val="20"/>
              </w:rPr>
            </w:pPr>
            <w:r>
              <w:rPr>
                <w:sz w:val="20"/>
                <w:szCs w:val="20"/>
              </w:rPr>
              <w:t>MH Case Management Practice Guideline</w:t>
            </w: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0D23" w:rsidP="00050D23">
            <w:pPr>
              <w:jc w:val="center"/>
              <w:rPr>
                <w:sz w:val="28"/>
                <w:szCs w:val="28"/>
              </w:rPr>
            </w:pPr>
          </w:p>
        </w:tc>
      </w:tr>
      <w:tr w:rsidR="00050D23" w:rsidTr="00050D23">
        <w:tc>
          <w:tcPr>
            <w:tcW w:w="2088" w:type="dxa"/>
            <w:shd w:val="clear" w:color="auto" w:fill="auto"/>
            <w:vAlign w:val="center"/>
          </w:tcPr>
          <w:p w:rsidR="00050D23" w:rsidRDefault="00050D23" w:rsidP="00050D23">
            <w:pPr>
              <w:rPr>
                <w:b/>
                <w:sz w:val="20"/>
                <w:szCs w:val="20"/>
              </w:rPr>
            </w:pPr>
            <w:r w:rsidRPr="00F90959">
              <w:rPr>
                <w:b/>
                <w:sz w:val="20"/>
                <w:szCs w:val="20"/>
              </w:rPr>
              <w:t xml:space="preserve">Goal: </w:t>
            </w:r>
          </w:p>
          <w:p w:rsidR="00050D23" w:rsidRPr="004055C9" w:rsidRDefault="004055C9" w:rsidP="00050D23">
            <w:pPr>
              <w:rPr>
                <w:sz w:val="20"/>
                <w:szCs w:val="20"/>
              </w:rPr>
            </w:pPr>
            <w:r>
              <w:rPr>
                <w:sz w:val="20"/>
                <w:szCs w:val="20"/>
              </w:rPr>
              <w:t xml:space="preserve">Identify levels of CM and </w:t>
            </w:r>
            <w:r w:rsidR="00D43589">
              <w:rPr>
                <w:sz w:val="20"/>
                <w:szCs w:val="20"/>
              </w:rPr>
              <w:t xml:space="preserve">documentation </w:t>
            </w:r>
            <w:r>
              <w:rPr>
                <w:sz w:val="20"/>
                <w:szCs w:val="20"/>
              </w:rPr>
              <w:t>protocol</w:t>
            </w:r>
          </w:p>
          <w:p w:rsidR="00050D23" w:rsidRPr="00F90959" w:rsidRDefault="00050D23" w:rsidP="00050D23">
            <w:pPr>
              <w:rPr>
                <w:sz w:val="20"/>
                <w:szCs w:val="20"/>
              </w:rPr>
            </w:pP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050D23" w:rsidP="00050D23">
            <w:pPr>
              <w:jc w:val="center"/>
              <w:rPr>
                <w:sz w:val="28"/>
                <w:szCs w:val="28"/>
              </w:rPr>
            </w:pPr>
          </w:p>
        </w:tc>
        <w:tc>
          <w:tcPr>
            <w:tcW w:w="2338" w:type="dxa"/>
            <w:shd w:val="clear" w:color="auto" w:fill="E0E0E0"/>
            <w:vAlign w:val="center"/>
          </w:tcPr>
          <w:p w:rsidR="00050D23" w:rsidRPr="00F90959" w:rsidRDefault="00050D23" w:rsidP="00050D23">
            <w:pPr>
              <w:rPr>
                <w:sz w:val="20"/>
                <w:szCs w:val="20"/>
              </w:rPr>
            </w:pPr>
            <w:r w:rsidRPr="00F90959">
              <w:rPr>
                <w:sz w:val="20"/>
                <w:szCs w:val="20"/>
              </w:rPr>
              <w:t>Collect &amp; Analyze Data</w:t>
            </w: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4055C9" w:rsidP="00050D23">
            <w:pPr>
              <w:jc w:val="center"/>
              <w:rPr>
                <w:sz w:val="28"/>
                <w:szCs w:val="28"/>
              </w:rPr>
            </w:pPr>
            <w:r>
              <w:rPr>
                <w:sz w:val="28"/>
                <w:szCs w:val="28"/>
              </w:rPr>
              <w:t>*</w:t>
            </w:r>
          </w:p>
        </w:tc>
        <w:tc>
          <w:tcPr>
            <w:tcW w:w="759" w:type="dxa"/>
            <w:gridSpan w:val="3"/>
            <w:shd w:val="clear" w:color="auto" w:fill="auto"/>
            <w:vAlign w:val="center"/>
          </w:tcPr>
          <w:p w:rsidR="00050D23" w:rsidRPr="00F90959" w:rsidRDefault="004055C9" w:rsidP="00050D23">
            <w:pPr>
              <w:jc w:val="center"/>
              <w:rPr>
                <w:sz w:val="28"/>
                <w:szCs w:val="28"/>
              </w:rPr>
            </w:pPr>
            <w:r>
              <w:rPr>
                <w:sz w:val="28"/>
                <w:szCs w:val="28"/>
              </w:rPr>
              <w:t>*</w:t>
            </w:r>
          </w:p>
        </w:tc>
        <w:tc>
          <w:tcPr>
            <w:tcW w:w="759" w:type="dxa"/>
            <w:shd w:val="clear" w:color="auto" w:fill="auto"/>
            <w:vAlign w:val="center"/>
          </w:tcPr>
          <w:p w:rsidR="00050D23" w:rsidRPr="00F90959" w:rsidRDefault="004055C9" w:rsidP="00050D23">
            <w:pPr>
              <w:jc w:val="center"/>
              <w:rPr>
                <w:sz w:val="28"/>
                <w:szCs w:val="28"/>
              </w:rPr>
            </w:pPr>
            <w:r>
              <w:rPr>
                <w:sz w:val="28"/>
                <w:szCs w:val="28"/>
              </w:rPr>
              <w:t>*</w:t>
            </w:r>
          </w:p>
        </w:tc>
        <w:tc>
          <w:tcPr>
            <w:tcW w:w="911" w:type="dxa"/>
            <w:gridSpan w:val="2"/>
            <w:shd w:val="clear" w:color="auto" w:fill="auto"/>
            <w:vAlign w:val="center"/>
          </w:tcPr>
          <w:p w:rsidR="00050D23" w:rsidRPr="00F90959" w:rsidRDefault="00050D23" w:rsidP="00050D23">
            <w:pPr>
              <w:jc w:val="center"/>
              <w:rPr>
                <w:sz w:val="28"/>
                <w:szCs w:val="28"/>
              </w:rPr>
            </w:pPr>
          </w:p>
        </w:tc>
      </w:tr>
      <w:tr w:rsidR="00050D23" w:rsidTr="00050D23">
        <w:tc>
          <w:tcPr>
            <w:tcW w:w="2088" w:type="dxa"/>
            <w:shd w:val="clear" w:color="auto" w:fill="auto"/>
            <w:vAlign w:val="center"/>
          </w:tcPr>
          <w:p w:rsidR="00050D23" w:rsidRPr="00F90959" w:rsidRDefault="00050D23" w:rsidP="00050D23">
            <w:pPr>
              <w:rPr>
                <w:sz w:val="20"/>
                <w:szCs w:val="20"/>
              </w:rPr>
            </w:pP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050D23" w:rsidP="00050D23">
            <w:pPr>
              <w:jc w:val="center"/>
              <w:rPr>
                <w:sz w:val="28"/>
                <w:szCs w:val="28"/>
              </w:rPr>
            </w:pPr>
          </w:p>
        </w:tc>
        <w:tc>
          <w:tcPr>
            <w:tcW w:w="2338" w:type="dxa"/>
            <w:shd w:val="clear" w:color="auto" w:fill="E0E0E0"/>
            <w:vAlign w:val="center"/>
          </w:tcPr>
          <w:p w:rsidR="00050D23" w:rsidRPr="00F90959" w:rsidRDefault="00050D23" w:rsidP="00050D23">
            <w:pPr>
              <w:rPr>
                <w:sz w:val="20"/>
                <w:szCs w:val="20"/>
              </w:rPr>
            </w:pPr>
            <w:r w:rsidRPr="00F90959">
              <w:rPr>
                <w:sz w:val="20"/>
                <w:szCs w:val="20"/>
              </w:rPr>
              <w:t>ID opportunity to improve</w:t>
            </w: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4055C9" w:rsidP="00050D23">
            <w:pPr>
              <w:jc w:val="center"/>
              <w:rPr>
                <w:sz w:val="28"/>
                <w:szCs w:val="28"/>
              </w:rPr>
            </w:pPr>
            <w:r>
              <w:rPr>
                <w:sz w:val="28"/>
                <w:szCs w:val="28"/>
              </w:rPr>
              <w:t>*</w:t>
            </w: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0D23" w:rsidP="00050D23">
            <w:pPr>
              <w:jc w:val="center"/>
              <w:rPr>
                <w:sz w:val="28"/>
                <w:szCs w:val="28"/>
              </w:rPr>
            </w:pPr>
          </w:p>
        </w:tc>
      </w:tr>
      <w:tr w:rsidR="00050D23" w:rsidTr="00050D23">
        <w:tc>
          <w:tcPr>
            <w:tcW w:w="2088" w:type="dxa"/>
            <w:shd w:val="clear" w:color="auto" w:fill="auto"/>
            <w:vAlign w:val="center"/>
          </w:tcPr>
          <w:p w:rsidR="00050D23" w:rsidRPr="00F90959" w:rsidRDefault="00050D23" w:rsidP="00050D23">
            <w:pPr>
              <w:rPr>
                <w:sz w:val="20"/>
                <w:szCs w:val="20"/>
              </w:rPr>
            </w:pP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050D23" w:rsidP="00050D23">
            <w:pPr>
              <w:jc w:val="center"/>
              <w:rPr>
                <w:sz w:val="28"/>
                <w:szCs w:val="28"/>
              </w:rPr>
            </w:pPr>
          </w:p>
        </w:tc>
        <w:tc>
          <w:tcPr>
            <w:tcW w:w="2338" w:type="dxa"/>
            <w:shd w:val="clear" w:color="auto" w:fill="E0E0E0"/>
            <w:vAlign w:val="center"/>
          </w:tcPr>
          <w:p w:rsidR="00050D23" w:rsidRPr="00F90959" w:rsidRDefault="00050D23" w:rsidP="00050D23">
            <w:pPr>
              <w:rPr>
                <w:sz w:val="20"/>
                <w:szCs w:val="20"/>
              </w:rPr>
            </w:pPr>
            <w:r w:rsidRPr="00F90959">
              <w:rPr>
                <w:sz w:val="20"/>
                <w:szCs w:val="20"/>
              </w:rPr>
              <w:t>Design &amp; Implement intervention</w:t>
            </w: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4055C9" w:rsidP="00050D23">
            <w:pPr>
              <w:jc w:val="center"/>
              <w:rPr>
                <w:sz w:val="28"/>
                <w:szCs w:val="28"/>
              </w:rPr>
            </w:pPr>
            <w:r>
              <w:rPr>
                <w:sz w:val="28"/>
                <w:szCs w:val="28"/>
              </w:rPr>
              <w:t>*</w:t>
            </w:r>
          </w:p>
        </w:tc>
        <w:tc>
          <w:tcPr>
            <w:tcW w:w="760" w:type="dxa"/>
            <w:gridSpan w:val="2"/>
            <w:shd w:val="clear" w:color="auto" w:fill="auto"/>
            <w:vAlign w:val="center"/>
          </w:tcPr>
          <w:p w:rsidR="00050D23" w:rsidRPr="00F90959" w:rsidRDefault="004055C9" w:rsidP="00050D23">
            <w:pPr>
              <w:jc w:val="center"/>
              <w:rPr>
                <w:sz w:val="28"/>
                <w:szCs w:val="28"/>
              </w:rPr>
            </w:pPr>
            <w:r>
              <w:rPr>
                <w:sz w:val="28"/>
                <w:szCs w:val="28"/>
              </w:rPr>
              <w:t>*</w:t>
            </w:r>
          </w:p>
        </w:tc>
        <w:tc>
          <w:tcPr>
            <w:tcW w:w="759" w:type="dxa"/>
            <w:gridSpan w:val="2"/>
            <w:shd w:val="clear" w:color="auto" w:fill="auto"/>
            <w:vAlign w:val="center"/>
          </w:tcPr>
          <w:p w:rsidR="00050D23" w:rsidRPr="00F90959" w:rsidRDefault="004055C9" w:rsidP="00050D23">
            <w:pPr>
              <w:jc w:val="center"/>
              <w:rPr>
                <w:sz w:val="28"/>
                <w:szCs w:val="28"/>
              </w:rPr>
            </w:pPr>
            <w:r>
              <w:rPr>
                <w:sz w:val="28"/>
                <w:szCs w:val="28"/>
              </w:rPr>
              <w:t>*</w:t>
            </w: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0D23" w:rsidP="00050D23">
            <w:pPr>
              <w:jc w:val="center"/>
              <w:rPr>
                <w:sz w:val="28"/>
                <w:szCs w:val="28"/>
              </w:rPr>
            </w:pPr>
          </w:p>
        </w:tc>
      </w:tr>
      <w:tr w:rsidR="00050D23" w:rsidTr="00050D23">
        <w:trPr>
          <w:trHeight w:val="460"/>
        </w:trPr>
        <w:tc>
          <w:tcPr>
            <w:tcW w:w="2088" w:type="dxa"/>
            <w:shd w:val="clear" w:color="auto" w:fill="auto"/>
            <w:vAlign w:val="center"/>
          </w:tcPr>
          <w:p w:rsidR="00050D23" w:rsidRPr="00F90959" w:rsidRDefault="00050D23" w:rsidP="00050D23">
            <w:pPr>
              <w:rPr>
                <w:sz w:val="20"/>
                <w:szCs w:val="20"/>
              </w:rPr>
            </w:pP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050D23" w:rsidP="00050D23">
            <w:pPr>
              <w:jc w:val="center"/>
              <w:rPr>
                <w:sz w:val="28"/>
                <w:szCs w:val="28"/>
              </w:rPr>
            </w:pPr>
          </w:p>
        </w:tc>
        <w:tc>
          <w:tcPr>
            <w:tcW w:w="2338" w:type="dxa"/>
            <w:tcBorders>
              <w:bottom w:val="single" w:sz="4" w:space="0" w:color="auto"/>
            </w:tcBorders>
            <w:shd w:val="clear" w:color="auto" w:fill="E0E0E0"/>
            <w:vAlign w:val="center"/>
          </w:tcPr>
          <w:p w:rsidR="00050D23" w:rsidRPr="00F90959" w:rsidRDefault="00050D23" w:rsidP="00050D23">
            <w:pPr>
              <w:rPr>
                <w:sz w:val="20"/>
                <w:szCs w:val="20"/>
              </w:rPr>
            </w:pPr>
            <w:r w:rsidRPr="00F90959">
              <w:rPr>
                <w:sz w:val="20"/>
                <w:szCs w:val="20"/>
              </w:rPr>
              <w:t>Measure effectiveness</w:t>
            </w: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4055C9" w:rsidP="00050D23">
            <w:pPr>
              <w:jc w:val="center"/>
              <w:rPr>
                <w:sz w:val="28"/>
                <w:szCs w:val="28"/>
              </w:rPr>
            </w:pPr>
            <w:r>
              <w:rPr>
                <w:sz w:val="28"/>
                <w:szCs w:val="28"/>
              </w:rPr>
              <w:t>*</w:t>
            </w:r>
          </w:p>
        </w:tc>
      </w:tr>
      <w:tr w:rsidR="00050D23" w:rsidTr="00050D23">
        <w:trPr>
          <w:trHeight w:val="496"/>
        </w:trPr>
        <w:tc>
          <w:tcPr>
            <w:tcW w:w="2088" w:type="dxa"/>
            <w:shd w:val="clear" w:color="auto" w:fill="auto"/>
            <w:vAlign w:val="center"/>
          </w:tcPr>
          <w:p w:rsidR="00050D23" w:rsidRPr="00F90959" w:rsidRDefault="004055C9" w:rsidP="00050D23">
            <w:pPr>
              <w:rPr>
                <w:sz w:val="20"/>
                <w:szCs w:val="20"/>
              </w:rPr>
            </w:pPr>
            <w:r>
              <w:rPr>
                <w:sz w:val="20"/>
                <w:szCs w:val="20"/>
              </w:rPr>
              <w:t>f</w:t>
            </w:r>
            <w:r w:rsidR="00050D23" w:rsidRPr="00F90959">
              <w:rPr>
                <w:sz w:val="20"/>
                <w:szCs w:val="20"/>
              </w:rPr>
              <w:t xml:space="preserve">. </w:t>
            </w:r>
            <w:r>
              <w:rPr>
                <w:sz w:val="20"/>
                <w:szCs w:val="20"/>
              </w:rPr>
              <w:t>Training CQI</w:t>
            </w: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4055C9" w:rsidP="00050D23">
            <w:pPr>
              <w:jc w:val="center"/>
              <w:rPr>
                <w:sz w:val="28"/>
                <w:szCs w:val="28"/>
              </w:rPr>
            </w:pPr>
            <w:r>
              <w:rPr>
                <w:sz w:val="28"/>
                <w:szCs w:val="28"/>
              </w:rPr>
              <w:t>*</w:t>
            </w:r>
          </w:p>
        </w:tc>
        <w:tc>
          <w:tcPr>
            <w:tcW w:w="2338" w:type="dxa"/>
            <w:tcBorders>
              <w:bottom w:val="single" w:sz="4" w:space="0" w:color="auto"/>
            </w:tcBorders>
            <w:shd w:val="clear" w:color="auto" w:fill="auto"/>
            <w:vAlign w:val="center"/>
          </w:tcPr>
          <w:p w:rsidR="00050D23" w:rsidRPr="00F90959" w:rsidRDefault="00D43589" w:rsidP="00050D23">
            <w:pPr>
              <w:rPr>
                <w:sz w:val="20"/>
                <w:szCs w:val="20"/>
              </w:rPr>
            </w:pPr>
            <w:r>
              <w:rPr>
                <w:sz w:val="20"/>
                <w:szCs w:val="20"/>
              </w:rPr>
              <w:t>R</w:t>
            </w:r>
            <w:r w:rsidR="00050D23" w:rsidRPr="00F90959">
              <w:rPr>
                <w:sz w:val="20"/>
                <w:szCs w:val="20"/>
              </w:rPr>
              <w:t>eports</w:t>
            </w: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0D23" w:rsidP="00050D23">
            <w:pPr>
              <w:jc w:val="center"/>
              <w:rPr>
                <w:sz w:val="28"/>
                <w:szCs w:val="28"/>
              </w:rPr>
            </w:pPr>
          </w:p>
        </w:tc>
      </w:tr>
      <w:tr w:rsidR="00050D23" w:rsidTr="00050D23">
        <w:tc>
          <w:tcPr>
            <w:tcW w:w="2088" w:type="dxa"/>
            <w:shd w:val="clear" w:color="auto" w:fill="auto"/>
            <w:vAlign w:val="center"/>
          </w:tcPr>
          <w:p w:rsidR="00050D23" w:rsidRPr="00F90959" w:rsidRDefault="00050D23" w:rsidP="004055C9">
            <w:pPr>
              <w:rPr>
                <w:sz w:val="20"/>
                <w:szCs w:val="20"/>
              </w:rPr>
            </w:pPr>
            <w:r w:rsidRPr="00F90959">
              <w:rPr>
                <w:sz w:val="20"/>
                <w:szCs w:val="20"/>
              </w:rPr>
              <w:t xml:space="preserve">  </w:t>
            </w:r>
            <w:r w:rsidRPr="00F90959">
              <w:rPr>
                <w:b/>
                <w:sz w:val="20"/>
                <w:szCs w:val="20"/>
              </w:rPr>
              <w:t xml:space="preserve">Goal: </w:t>
            </w:r>
            <w:r w:rsidR="00D43589">
              <w:rPr>
                <w:sz w:val="20"/>
                <w:szCs w:val="20"/>
              </w:rPr>
              <w:t xml:space="preserve">ID staff </w:t>
            </w:r>
            <w:r w:rsidR="004055C9">
              <w:rPr>
                <w:sz w:val="20"/>
                <w:szCs w:val="20"/>
              </w:rPr>
              <w:t>training s</w:t>
            </w:r>
            <w:r w:rsidR="00D43589">
              <w:rPr>
                <w:sz w:val="20"/>
                <w:szCs w:val="20"/>
              </w:rPr>
              <w:t xml:space="preserve">chedules and syllabus </w:t>
            </w: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050D23" w:rsidP="00050D23">
            <w:pPr>
              <w:jc w:val="center"/>
              <w:rPr>
                <w:sz w:val="28"/>
                <w:szCs w:val="28"/>
              </w:rPr>
            </w:pPr>
          </w:p>
        </w:tc>
        <w:tc>
          <w:tcPr>
            <w:tcW w:w="2338" w:type="dxa"/>
            <w:shd w:val="clear" w:color="auto" w:fill="E0E0E0"/>
            <w:vAlign w:val="center"/>
          </w:tcPr>
          <w:p w:rsidR="00050D23" w:rsidRPr="00F90959" w:rsidRDefault="00050D23" w:rsidP="00050D23">
            <w:pPr>
              <w:rPr>
                <w:sz w:val="20"/>
                <w:szCs w:val="20"/>
              </w:rPr>
            </w:pPr>
            <w:r w:rsidRPr="00F90959">
              <w:rPr>
                <w:sz w:val="20"/>
                <w:szCs w:val="20"/>
              </w:rPr>
              <w:t>Collect &amp; Analyze Data</w:t>
            </w: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EE3308" w:rsidP="00050D23">
            <w:pPr>
              <w:jc w:val="center"/>
              <w:rPr>
                <w:sz w:val="28"/>
                <w:szCs w:val="28"/>
              </w:rPr>
            </w:pPr>
            <w:r>
              <w:rPr>
                <w:sz w:val="28"/>
                <w:szCs w:val="28"/>
              </w:rPr>
              <w:t>*</w:t>
            </w:r>
          </w:p>
        </w:tc>
        <w:tc>
          <w:tcPr>
            <w:tcW w:w="720" w:type="dxa"/>
            <w:shd w:val="clear" w:color="auto" w:fill="auto"/>
            <w:vAlign w:val="center"/>
          </w:tcPr>
          <w:p w:rsidR="00050D23" w:rsidRPr="00F90959" w:rsidRDefault="00EE3308" w:rsidP="00050D23">
            <w:pPr>
              <w:jc w:val="center"/>
              <w:rPr>
                <w:sz w:val="28"/>
                <w:szCs w:val="28"/>
              </w:rPr>
            </w:pPr>
            <w:r>
              <w:rPr>
                <w:sz w:val="28"/>
                <w:szCs w:val="28"/>
              </w:rPr>
              <w:t>*</w:t>
            </w: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EE3308" w:rsidP="00050D23">
            <w:pPr>
              <w:jc w:val="center"/>
              <w:rPr>
                <w:sz w:val="28"/>
                <w:szCs w:val="28"/>
              </w:rPr>
            </w:pPr>
            <w:r>
              <w:rPr>
                <w:sz w:val="28"/>
                <w:szCs w:val="28"/>
              </w:rPr>
              <w:t>*</w:t>
            </w:r>
          </w:p>
        </w:tc>
        <w:tc>
          <w:tcPr>
            <w:tcW w:w="759" w:type="dxa"/>
            <w:gridSpan w:val="3"/>
            <w:shd w:val="clear" w:color="auto" w:fill="auto"/>
            <w:vAlign w:val="center"/>
          </w:tcPr>
          <w:p w:rsidR="00050D23" w:rsidRPr="00F90959" w:rsidRDefault="00EE3308" w:rsidP="00050D23">
            <w:pPr>
              <w:jc w:val="center"/>
              <w:rPr>
                <w:sz w:val="28"/>
                <w:szCs w:val="28"/>
              </w:rPr>
            </w:pPr>
            <w:r>
              <w:rPr>
                <w:sz w:val="28"/>
                <w:szCs w:val="28"/>
              </w:rPr>
              <w:t>*</w:t>
            </w:r>
          </w:p>
        </w:tc>
        <w:tc>
          <w:tcPr>
            <w:tcW w:w="759" w:type="dxa"/>
            <w:shd w:val="clear" w:color="auto" w:fill="auto"/>
            <w:vAlign w:val="center"/>
          </w:tcPr>
          <w:p w:rsidR="00050D23" w:rsidRPr="00F90959" w:rsidRDefault="00EE3308" w:rsidP="00050D23">
            <w:pPr>
              <w:jc w:val="center"/>
              <w:rPr>
                <w:sz w:val="28"/>
                <w:szCs w:val="28"/>
              </w:rPr>
            </w:pPr>
            <w:r>
              <w:rPr>
                <w:sz w:val="28"/>
                <w:szCs w:val="28"/>
              </w:rPr>
              <w:t>*</w:t>
            </w:r>
          </w:p>
        </w:tc>
        <w:tc>
          <w:tcPr>
            <w:tcW w:w="911" w:type="dxa"/>
            <w:gridSpan w:val="2"/>
            <w:shd w:val="clear" w:color="auto" w:fill="auto"/>
            <w:vAlign w:val="center"/>
          </w:tcPr>
          <w:p w:rsidR="00050D23" w:rsidRPr="00F90959" w:rsidRDefault="00EE3308" w:rsidP="00050D23">
            <w:pPr>
              <w:jc w:val="center"/>
              <w:rPr>
                <w:sz w:val="28"/>
                <w:szCs w:val="28"/>
              </w:rPr>
            </w:pPr>
            <w:r>
              <w:rPr>
                <w:sz w:val="28"/>
                <w:szCs w:val="28"/>
              </w:rPr>
              <w:t>*</w:t>
            </w:r>
          </w:p>
        </w:tc>
      </w:tr>
      <w:tr w:rsidR="00050D23" w:rsidTr="004055C9">
        <w:trPr>
          <w:trHeight w:val="422"/>
        </w:trPr>
        <w:tc>
          <w:tcPr>
            <w:tcW w:w="2088" w:type="dxa"/>
            <w:shd w:val="clear" w:color="auto" w:fill="auto"/>
            <w:vAlign w:val="center"/>
          </w:tcPr>
          <w:p w:rsidR="00050D23" w:rsidRPr="00F90959" w:rsidRDefault="00050D23" w:rsidP="00050D23">
            <w:pPr>
              <w:rPr>
                <w:sz w:val="20"/>
                <w:szCs w:val="20"/>
              </w:rPr>
            </w:pP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050D23" w:rsidP="00050D23">
            <w:pPr>
              <w:jc w:val="center"/>
              <w:rPr>
                <w:sz w:val="28"/>
                <w:szCs w:val="28"/>
              </w:rPr>
            </w:pPr>
          </w:p>
        </w:tc>
        <w:tc>
          <w:tcPr>
            <w:tcW w:w="2338" w:type="dxa"/>
            <w:shd w:val="clear" w:color="auto" w:fill="E0E0E0"/>
            <w:vAlign w:val="center"/>
          </w:tcPr>
          <w:p w:rsidR="00050D23" w:rsidRPr="00F90959" w:rsidRDefault="00050D23" w:rsidP="00050D23">
            <w:pPr>
              <w:rPr>
                <w:sz w:val="20"/>
                <w:szCs w:val="20"/>
              </w:rPr>
            </w:pPr>
            <w:r w:rsidRPr="00F90959">
              <w:rPr>
                <w:sz w:val="20"/>
                <w:szCs w:val="20"/>
              </w:rPr>
              <w:t>ID opportunity to improve</w:t>
            </w: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EE3308" w:rsidP="00050D23">
            <w:pPr>
              <w:jc w:val="center"/>
              <w:rPr>
                <w:sz w:val="28"/>
                <w:szCs w:val="28"/>
              </w:rPr>
            </w:pPr>
            <w:r>
              <w:rPr>
                <w:sz w:val="28"/>
                <w:szCs w:val="28"/>
              </w:rPr>
              <w:t>*</w:t>
            </w: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0D23" w:rsidP="00050D23">
            <w:pPr>
              <w:jc w:val="center"/>
              <w:rPr>
                <w:sz w:val="28"/>
                <w:szCs w:val="28"/>
              </w:rPr>
            </w:pPr>
          </w:p>
        </w:tc>
      </w:tr>
      <w:tr w:rsidR="00050D23" w:rsidTr="00050D23">
        <w:trPr>
          <w:trHeight w:val="586"/>
        </w:trPr>
        <w:tc>
          <w:tcPr>
            <w:tcW w:w="2088" w:type="dxa"/>
            <w:shd w:val="clear" w:color="auto" w:fill="auto"/>
            <w:vAlign w:val="center"/>
          </w:tcPr>
          <w:p w:rsidR="00050D23" w:rsidRPr="00F90959" w:rsidRDefault="00050D23" w:rsidP="00050D23">
            <w:pPr>
              <w:rPr>
                <w:sz w:val="20"/>
                <w:szCs w:val="20"/>
              </w:rPr>
            </w:pP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050D23" w:rsidP="00050D23">
            <w:pPr>
              <w:jc w:val="center"/>
              <w:rPr>
                <w:sz w:val="28"/>
                <w:szCs w:val="28"/>
              </w:rPr>
            </w:pPr>
          </w:p>
        </w:tc>
        <w:tc>
          <w:tcPr>
            <w:tcW w:w="2338" w:type="dxa"/>
            <w:shd w:val="clear" w:color="auto" w:fill="E0E0E0"/>
            <w:vAlign w:val="center"/>
          </w:tcPr>
          <w:p w:rsidR="00050D23" w:rsidRPr="00F90959" w:rsidRDefault="00050D23" w:rsidP="00050D23">
            <w:pPr>
              <w:rPr>
                <w:sz w:val="20"/>
                <w:szCs w:val="20"/>
              </w:rPr>
            </w:pPr>
            <w:r w:rsidRPr="00F90959">
              <w:rPr>
                <w:sz w:val="20"/>
                <w:szCs w:val="20"/>
              </w:rPr>
              <w:t>Design &amp; Implement intervention</w:t>
            </w: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EE3308" w:rsidP="00050D23">
            <w:pPr>
              <w:jc w:val="center"/>
              <w:rPr>
                <w:sz w:val="28"/>
                <w:szCs w:val="28"/>
              </w:rPr>
            </w:pPr>
            <w:r>
              <w:rPr>
                <w:sz w:val="28"/>
                <w:szCs w:val="28"/>
              </w:rPr>
              <w:t>*</w:t>
            </w: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0D23" w:rsidP="00050D23">
            <w:pPr>
              <w:jc w:val="center"/>
              <w:rPr>
                <w:sz w:val="28"/>
                <w:szCs w:val="28"/>
              </w:rPr>
            </w:pPr>
          </w:p>
        </w:tc>
      </w:tr>
      <w:tr w:rsidR="00050D23" w:rsidTr="00050D23">
        <w:trPr>
          <w:trHeight w:val="478"/>
        </w:trPr>
        <w:tc>
          <w:tcPr>
            <w:tcW w:w="2088" w:type="dxa"/>
            <w:shd w:val="clear" w:color="auto" w:fill="auto"/>
            <w:vAlign w:val="center"/>
          </w:tcPr>
          <w:p w:rsidR="00050D23" w:rsidRPr="00F90959" w:rsidRDefault="00050D23" w:rsidP="00050D23">
            <w:pPr>
              <w:rPr>
                <w:sz w:val="20"/>
                <w:szCs w:val="20"/>
              </w:rPr>
            </w:pP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050D23" w:rsidP="00050D23">
            <w:pPr>
              <w:jc w:val="center"/>
              <w:rPr>
                <w:sz w:val="28"/>
                <w:szCs w:val="28"/>
              </w:rPr>
            </w:pPr>
          </w:p>
        </w:tc>
        <w:tc>
          <w:tcPr>
            <w:tcW w:w="2338" w:type="dxa"/>
            <w:tcBorders>
              <w:bottom w:val="single" w:sz="4" w:space="0" w:color="auto"/>
            </w:tcBorders>
            <w:shd w:val="clear" w:color="auto" w:fill="E0E0E0"/>
            <w:vAlign w:val="center"/>
          </w:tcPr>
          <w:p w:rsidR="00050D23" w:rsidRPr="00F90959" w:rsidRDefault="00050D23" w:rsidP="00050D23">
            <w:pPr>
              <w:rPr>
                <w:sz w:val="20"/>
                <w:szCs w:val="20"/>
              </w:rPr>
            </w:pPr>
            <w:r w:rsidRPr="00F90959">
              <w:rPr>
                <w:sz w:val="20"/>
                <w:szCs w:val="20"/>
              </w:rPr>
              <w:t>Measure effectiveness</w:t>
            </w: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EE3308" w:rsidP="00050D23">
            <w:pPr>
              <w:jc w:val="center"/>
              <w:rPr>
                <w:sz w:val="28"/>
                <w:szCs w:val="28"/>
              </w:rPr>
            </w:pPr>
            <w:r>
              <w:rPr>
                <w:sz w:val="28"/>
                <w:szCs w:val="28"/>
              </w:rPr>
              <w:t>*</w:t>
            </w: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0D23" w:rsidP="00050D23">
            <w:pPr>
              <w:jc w:val="center"/>
              <w:rPr>
                <w:sz w:val="28"/>
                <w:szCs w:val="28"/>
              </w:rPr>
            </w:pPr>
          </w:p>
        </w:tc>
      </w:tr>
      <w:tr w:rsidR="00050D23" w:rsidRPr="00F90959" w:rsidTr="00050D23">
        <w:tc>
          <w:tcPr>
            <w:tcW w:w="2088" w:type="dxa"/>
            <w:shd w:val="clear" w:color="auto" w:fill="E0E0E0"/>
            <w:vAlign w:val="center"/>
          </w:tcPr>
          <w:p w:rsidR="00050D23" w:rsidRPr="00F90959" w:rsidRDefault="00050D23" w:rsidP="00050D23">
            <w:pPr>
              <w:jc w:val="center"/>
              <w:rPr>
                <w:b/>
                <w:sz w:val="20"/>
                <w:szCs w:val="20"/>
              </w:rPr>
            </w:pPr>
            <w:r w:rsidRPr="00F90959">
              <w:rPr>
                <w:b/>
                <w:sz w:val="20"/>
                <w:szCs w:val="20"/>
              </w:rPr>
              <w:t>Activity – Action Step</w:t>
            </w:r>
          </w:p>
        </w:tc>
        <w:tc>
          <w:tcPr>
            <w:tcW w:w="1802" w:type="dxa"/>
            <w:gridSpan w:val="2"/>
            <w:shd w:val="clear" w:color="auto" w:fill="E0E0E0"/>
            <w:vAlign w:val="center"/>
          </w:tcPr>
          <w:p w:rsidR="00050D23" w:rsidRPr="00F90959" w:rsidRDefault="00050D23" w:rsidP="00050D23">
            <w:pPr>
              <w:jc w:val="center"/>
              <w:rPr>
                <w:b/>
                <w:sz w:val="20"/>
                <w:szCs w:val="20"/>
              </w:rPr>
            </w:pPr>
            <w:r w:rsidRPr="00F90959">
              <w:rPr>
                <w:b/>
                <w:sz w:val="20"/>
                <w:szCs w:val="20"/>
              </w:rPr>
              <w:t>Responsible Party</w:t>
            </w:r>
          </w:p>
          <w:p w:rsidR="00050D23" w:rsidRPr="00F90959" w:rsidRDefault="00050D23" w:rsidP="00050D23">
            <w:pPr>
              <w:jc w:val="center"/>
              <w:rPr>
                <w:b/>
                <w:sz w:val="20"/>
                <w:szCs w:val="20"/>
              </w:rPr>
            </w:pPr>
            <w:r w:rsidRPr="00F90959">
              <w:rPr>
                <w:b/>
                <w:sz w:val="20"/>
                <w:szCs w:val="20"/>
              </w:rPr>
              <w:t>QI Coord      CQI</w:t>
            </w:r>
          </w:p>
        </w:tc>
        <w:tc>
          <w:tcPr>
            <w:tcW w:w="2338" w:type="dxa"/>
            <w:shd w:val="clear" w:color="auto" w:fill="E0E0E0"/>
            <w:vAlign w:val="center"/>
          </w:tcPr>
          <w:p w:rsidR="00050D23" w:rsidRPr="00F90959" w:rsidRDefault="00050D23" w:rsidP="00050D23">
            <w:pPr>
              <w:jc w:val="center"/>
              <w:rPr>
                <w:b/>
                <w:sz w:val="20"/>
                <w:szCs w:val="20"/>
              </w:rPr>
            </w:pPr>
            <w:r w:rsidRPr="00F90959">
              <w:rPr>
                <w:b/>
                <w:sz w:val="20"/>
                <w:szCs w:val="20"/>
              </w:rPr>
              <w:t>Source of Data</w:t>
            </w:r>
          </w:p>
          <w:p w:rsidR="00050D23" w:rsidRPr="00F90959" w:rsidRDefault="00050D23" w:rsidP="00050D23">
            <w:pPr>
              <w:jc w:val="center"/>
              <w:rPr>
                <w:b/>
                <w:sz w:val="20"/>
                <w:szCs w:val="20"/>
              </w:rPr>
            </w:pPr>
          </w:p>
        </w:tc>
        <w:tc>
          <w:tcPr>
            <w:tcW w:w="720" w:type="dxa"/>
            <w:shd w:val="clear" w:color="auto" w:fill="E0E0E0"/>
            <w:vAlign w:val="center"/>
          </w:tcPr>
          <w:p w:rsidR="00050D23" w:rsidRPr="00F90959" w:rsidRDefault="00050D23" w:rsidP="00050D23">
            <w:pPr>
              <w:jc w:val="center"/>
              <w:rPr>
                <w:b/>
                <w:sz w:val="20"/>
                <w:szCs w:val="20"/>
              </w:rPr>
            </w:pPr>
            <w:r w:rsidRPr="00F90959">
              <w:rPr>
                <w:b/>
                <w:sz w:val="20"/>
                <w:szCs w:val="20"/>
              </w:rPr>
              <w:t>Sep</w:t>
            </w:r>
          </w:p>
          <w:p w:rsidR="00050D23" w:rsidRPr="00F90959" w:rsidRDefault="00050D23" w:rsidP="00050D23">
            <w:pPr>
              <w:jc w:val="center"/>
              <w:rPr>
                <w:b/>
                <w:sz w:val="20"/>
                <w:szCs w:val="20"/>
              </w:rPr>
            </w:pPr>
            <w:r w:rsidRPr="00F90959">
              <w:rPr>
                <w:b/>
                <w:sz w:val="20"/>
                <w:szCs w:val="20"/>
              </w:rPr>
              <w:t>201</w:t>
            </w:r>
            <w:r w:rsidR="00D43589">
              <w:rPr>
                <w:b/>
                <w:sz w:val="20"/>
                <w:szCs w:val="20"/>
              </w:rPr>
              <w:t>5</w:t>
            </w:r>
          </w:p>
        </w:tc>
        <w:tc>
          <w:tcPr>
            <w:tcW w:w="720" w:type="dxa"/>
            <w:shd w:val="clear" w:color="auto" w:fill="E0E0E0"/>
            <w:vAlign w:val="center"/>
          </w:tcPr>
          <w:p w:rsidR="00050D23" w:rsidRPr="00F90959" w:rsidRDefault="00050D23" w:rsidP="00050D23">
            <w:pPr>
              <w:jc w:val="center"/>
              <w:rPr>
                <w:b/>
                <w:sz w:val="20"/>
                <w:szCs w:val="20"/>
              </w:rPr>
            </w:pPr>
            <w:r w:rsidRPr="00F90959">
              <w:rPr>
                <w:b/>
                <w:sz w:val="20"/>
                <w:szCs w:val="20"/>
              </w:rPr>
              <w:t>Oct 201</w:t>
            </w:r>
            <w:r w:rsidR="00D43589">
              <w:rPr>
                <w:b/>
                <w:sz w:val="20"/>
                <w:szCs w:val="20"/>
              </w:rPr>
              <w:t>5</w:t>
            </w:r>
          </w:p>
        </w:tc>
        <w:tc>
          <w:tcPr>
            <w:tcW w:w="720" w:type="dxa"/>
            <w:shd w:val="clear" w:color="auto" w:fill="E0E0E0"/>
            <w:vAlign w:val="center"/>
          </w:tcPr>
          <w:p w:rsidR="00050D23" w:rsidRPr="00F90959" w:rsidRDefault="00050D23" w:rsidP="00050D23">
            <w:pPr>
              <w:jc w:val="center"/>
              <w:rPr>
                <w:b/>
                <w:sz w:val="20"/>
                <w:szCs w:val="20"/>
              </w:rPr>
            </w:pPr>
            <w:r w:rsidRPr="00F90959">
              <w:rPr>
                <w:b/>
                <w:sz w:val="20"/>
                <w:szCs w:val="20"/>
              </w:rPr>
              <w:t>Nov 201</w:t>
            </w:r>
            <w:r w:rsidR="00D43589">
              <w:rPr>
                <w:b/>
                <w:sz w:val="20"/>
                <w:szCs w:val="20"/>
              </w:rPr>
              <w:t>5</w:t>
            </w:r>
          </w:p>
        </w:tc>
        <w:tc>
          <w:tcPr>
            <w:tcW w:w="734" w:type="dxa"/>
            <w:shd w:val="clear" w:color="auto" w:fill="E0E0E0"/>
            <w:vAlign w:val="center"/>
          </w:tcPr>
          <w:p w:rsidR="00050D23" w:rsidRPr="00F90959" w:rsidRDefault="00050D23" w:rsidP="00050D23">
            <w:pPr>
              <w:jc w:val="center"/>
              <w:rPr>
                <w:b/>
                <w:sz w:val="20"/>
                <w:szCs w:val="20"/>
              </w:rPr>
            </w:pPr>
            <w:r w:rsidRPr="00F90959">
              <w:rPr>
                <w:b/>
                <w:sz w:val="20"/>
                <w:szCs w:val="20"/>
              </w:rPr>
              <w:t>Dec 201</w:t>
            </w:r>
            <w:r w:rsidR="00D43589">
              <w:rPr>
                <w:b/>
                <w:sz w:val="20"/>
                <w:szCs w:val="20"/>
              </w:rPr>
              <w:t>5</w:t>
            </w:r>
          </w:p>
        </w:tc>
        <w:tc>
          <w:tcPr>
            <w:tcW w:w="752" w:type="dxa"/>
            <w:gridSpan w:val="2"/>
            <w:shd w:val="clear" w:color="auto" w:fill="E0E0E0"/>
            <w:vAlign w:val="center"/>
          </w:tcPr>
          <w:p w:rsidR="00050D23" w:rsidRPr="00F90959" w:rsidRDefault="00050D23" w:rsidP="00050D23">
            <w:pPr>
              <w:jc w:val="center"/>
              <w:rPr>
                <w:b/>
                <w:sz w:val="20"/>
                <w:szCs w:val="20"/>
              </w:rPr>
            </w:pPr>
            <w:r w:rsidRPr="00F90959">
              <w:rPr>
                <w:b/>
                <w:sz w:val="20"/>
                <w:szCs w:val="20"/>
              </w:rPr>
              <w:t>Jan 201</w:t>
            </w:r>
            <w:r w:rsidR="00D43589">
              <w:rPr>
                <w:b/>
                <w:sz w:val="20"/>
                <w:szCs w:val="20"/>
              </w:rPr>
              <w:t>6</w:t>
            </w:r>
          </w:p>
        </w:tc>
        <w:tc>
          <w:tcPr>
            <w:tcW w:w="746" w:type="dxa"/>
            <w:gridSpan w:val="2"/>
            <w:shd w:val="clear" w:color="auto" w:fill="E0E0E0"/>
            <w:vAlign w:val="center"/>
          </w:tcPr>
          <w:p w:rsidR="00050D23" w:rsidRPr="00F90959" w:rsidRDefault="00050D23" w:rsidP="00050D23">
            <w:pPr>
              <w:jc w:val="center"/>
              <w:rPr>
                <w:b/>
                <w:sz w:val="20"/>
                <w:szCs w:val="20"/>
              </w:rPr>
            </w:pPr>
            <w:r w:rsidRPr="00F90959">
              <w:rPr>
                <w:b/>
                <w:sz w:val="20"/>
                <w:szCs w:val="20"/>
              </w:rPr>
              <w:t>Feb 201</w:t>
            </w:r>
            <w:r w:rsidR="00D43589">
              <w:rPr>
                <w:b/>
                <w:sz w:val="20"/>
                <w:szCs w:val="20"/>
              </w:rPr>
              <w:t>6</w:t>
            </w:r>
          </w:p>
        </w:tc>
        <w:tc>
          <w:tcPr>
            <w:tcW w:w="828" w:type="dxa"/>
            <w:gridSpan w:val="4"/>
            <w:shd w:val="clear" w:color="auto" w:fill="E0E0E0"/>
            <w:vAlign w:val="center"/>
          </w:tcPr>
          <w:p w:rsidR="00050D23" w:rsidRPr="00F90959" w:rsidRDefault="00050D23" w:rsidP="00050D23">
            <w:pPr>
              <w:jc w:val="center"/>
              <w:rPr>
                <w:b/>
                <w:sz w:val="20"/>
                <w:szCs w:val="20"/>
              </w:rPr>
            </w:pPr>
            <w:r w:rsidRPr="00F90959">
              <w:rPr>
                <w:b/>
                <w:sz w:val="20"/>
                <w:szCs w:val="20"/>
              </w:rPr>
              <w:t>Mar 201</w:t>
            </w:r>
            <w:r w:rsidR="00D43589">
              <w:rPr>
                <w:b/>
                <w:sz w:val="20"/>
                <w:szCs w:val="20"/>
              </w:rPr>
              <w:t>6</w:t>
            </w:r>
          </w:p>
        </w:tc>
        <w:tc>
          <w:tcPr>
            <w:tcW w:w="720" w:type="dxa"/>
            <w:shd w:val="clear" w:color="auto" w:fill="E0E0E0"/>
            <w:vAlign w:val="center"/>
          </w:tcPr>
          <w:p w:rsidR="00050D23" w:rsidRPr="00F90959" w:rsidRDefault="00050D23" w:rsidP="00050D23">
            <w:pPr>
              <w:jc w:val="center"/>
              <w:rPr>
                <w:b/>
                <w:sz w:val="20"/>
                <w:szCs w:val="20"/>
              </w:rPr>
            </w:pPr>
            <w:r w:rsidRPr="00F90959">
              <w:rPr>
                <w:b/>
                <w:sz w:val="20"/>
                <w:szCs w:val="20"/>
              </w:rPr>
              <w:t>Apr</w:t>
            </w:r>
          </w:p>
          <w:p w:rsidR="00050D23" w:rsidRPr="00F90959" w:rsidRDefault="00050D23" w:rsidP="00050D23">
            <w:pPr>
              <w:jc w:val="center"/>
              <w:rPr>
                <w:b/>
                <w:sz w:val="20"/>
                <w:szCs w:val="20"/>
              </w:rPr>
            </w:pPr>
            <w:r w:rsidRPr="00F90959">
              <w:rPr>
                <w:b/>
                <w:sz w:val="20"/>
                <w:szCs w:val="20"/>
              </w:rPr>
              <w:t>201</w:t>
            </w:r>
            <w:r w:rsidR="00D43589">
              <w:rPr>
                <w:b/>
                <w:sz w:val="20"/>
                <w:szCs w:val="20"/>
              </w:rPr>
              <w:t>6</w:t>
            </w:r>
          </w:p>
        </w:tc>
        <w:tc>
          <w:tcPr>
            <w:tcW w:w="792" w:type="dxa"/>
            <w:gridSpan w:val="3"/>
            <w:shd w:val="clear" w:color="auto" w:fill="E0E0E0"/>
            <w:vAlign w:val="center"/>
          </w:tcPr>
          <w:p w:rsidR="00050D23" w:rsidRPr="00F90959" w:rsidRDefault="00050D23" w:rsidP="00050D23">
            <w:pPr>
              <w:jc w:val="center"/>
              <w:rPr>
                <w:b/>
                <w:sz w:val="20"/>
                <w:szCs w:val="20"/>
              </w:rPr>
            </w:pPr>
            <w:r w:rsidRPr="00F90959">
              <w:rPr>
                <w:b/>
                <w:sz w:val="20"/>
                <w:szCs w:val="20"/>
              </w:rPr>
              <w:t>May</w:t>
            </w:r>
          </w:p>
          <w:p w:rsidR="00050D23" w:rsidRPr="00F90959" w:rsidRDefault="00050D23" w:rsidP="00050D23">
            <w:pPr>
              <w:jc w:val="center"/>
              <w:rPr>
                <w:b/>
                <w:sz w:val="20"/>
                <w:szCs w:val="20"/>
              </w:rPr>
            </w:pPr>
            <w:r w:rsidRPr="00F90959">
              <w:rPr>
                <w:b/>
                <w:sz w:val="20"/>
                <w:szCs w:val="20"/>
              </w:rPr>
              <w:t>201</w:t>
            </w:r>
            <w:r w:rsidR="00D43589">
              <w:rPr>
                <w:b/>
                <w:sz w:val="20"/>
                <w:szCs w:val="20"/>
              </w:rPr>
              <w:t>6</w:t>
            </w:r>
          </w:p>
        </w:tc>
        <w:tc>
          <w:tcPr>
            <w:tcW w:w="900" w:type="dxa"/>
            <w:shd w:val="clear" w:color="auto" w:fill="E0E0E0"/>
            <w:vAlign w:val="center"/>
          </w:tcPr>
          <w:p w:rsidR="00050D23" w:rsidRPr="00F90959" w:rsidRDefault="00050D23" w:rsidP="00050D23">
            <w:pPr>
              <w:jc w:val="center"/>
              <w:rPr>
                <w:b/>
                <w:sz w:val="20"/>
                <w:szCs w:val="20"/>
              </w:rPr>
            </w:pPr>
            <w:r w:rsidRPr="00F90959">
              <w:rPr>
                <w:b/>
                <w:sz w:val="20"/>
                <w:szCs w:val="20"/>
              </w:rPr>
              <w:t>Jun</w:t>
            </w:r>
          </w:p>
          <w:p w:rsidR="00050D23" w:rsidRPr="00F90959" w:rsidRDefault="00050D23" w:rsidP="00050D23">
            <w:pPr>
              <w:jc w:val="center"/>
              <w:rPr>
                <w:b/>
                <w:sz w:val="20"/>
                <w:szCs w:val="20"/>
              </w:rPr>
            </w:pPr>
            <w:r w:rsidRPr="00F90959">
              <w:rPr>
                <w:b/>
                <w:sz w:val="20"/>
                <w:szCs w:val="20"/>
              </w:rPr>
              <w:t>201</w:t>
            </w:r>
            <w:r w:rsidR="00D43589">
              <w:rPr>
                <w:b/>
                <w:sz w:val="20"/>
                <w:szCs w:val="20"/>
              </w:rPr>
              <w:t>6</w:t>
            </w:r>
          </w:p>
        </w:tc>
      </w:tr>
      <w:tr w:rsidR="00050D23" w:rsidTr="00050D23">
        <w:tc>
          <w:tcPr>
            <w:tcW w:w="2088" w:type="dxa"/>
            <w:shd w:val="clear" w:color="auto" w:fill="auto"/>
            <w:vAlign w:val="center"/>
          </w:tcPr>
          <w:p w:rsidR="00050D23" w:rsidRPr="00F90959" w:rsidRDefault="00AB60DC" w:rsidP="00050D23">
            <w:pPr>
              <w:rPr>
                <w:b/>
                <w:sz w:val="20"/>
                <w:szCs w:val="20"/>
              </w:rPr>
            </w:pPr>
            <w:r>
              <w:rPr>
                <w:b/>
                <w:sz w:val="20"/>
                <w:szCs w:val="20"/>
              </w:rPr>
              <w:t>v.  Coord w/PC</w:t>
            </w:r>
            <w:r w:rsidR="00050D23" w:rsidRPr="00F90959">
              <w:rPr>
                <w:b/>
                <w:sz w:val="20"/>
                <w:szCs w:val="20"/>
              </w:rPr>
              <w:t xml:space="preserve">P’s and other </w:t>
            </w:r>
            <w:smartTag w:uri="urn:schemas-microsoft-com:office:smarttags" w:element="PersonName">
              <w:r w:rsidR="00050D23" w:rsidRPr="00F90959">
                <w:rPr>
                  <w:b/>
                  <w:sz w:val="20"/>
                  <w:szCs w:val="20"/>
                </w:rPr>
                <w:t>HSS</w:t>
              </w:r>
            </w:smartTag>
            <w:r w:rsidR="00050D23" w:rsidRPr="00F90959">
              <w:rPr>
                <w:b/>
                <w:sz w:val="20"/>
                <w:szCs w:val="20"/>
              </w:rPr>
              <w:t xml:space="preserve"> agencies </w:t>
            </w: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322693" w:rsidP="00050D23">
            <w:pPr>
              <w:jc w:val="center"/>
              <w:rPr>
                <w:sz w:val="28"/>
                <w:szCs w:val="28"/>
              </w:rPr>
            </w:pPr>
            <w:r>
              <w:rPr>
                <w:sz w:val="28"/>
                <w:szCs w:val="28"/>
              </w:rPr>
              <w:t>*</w:t>
            </w:r>
          </w:p>
        </w:tc>
        <w:tc>
          <w:tcPr>
            <w:tcW w:w="2338" w:type="dxa"/>
            <w:tcBorders>
              <w:bottom w:val="single" w:sz="4" w:space="0" w:color="auto"/>
            </w:tcBorders>
            <w:shd w:val="clear" w:color="auto" w:fill="auto"/>
            <w:vAlign w:val="center"/>
          </w:tcPr>
          <w:p w:rsidR="00050D23" w:rsidRPr="00F90959" w:rsidRDefault="00050D23" w:rsidP="00050D23">
            <w:pPr>
              <w:rPr>
                <w:sz w:val="20"/>
                <w:szCs w:val="20"/>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0D23" w:rsidP="00050D23">
            <w:pPr>
              <w:jc w:val="center"/>
              <w:rPr>
                <w:sz w:val="28"/>
                <w:szCs w:val="28"/>
              </w:rPr>
            </w:pPr>
          </w:p>
        </w:tc>
      </w:tr>
      <w:tr w:rsidR="00EE3308" w:rsidTr="00050D23">
        <w:tc>
          <w:tcPr>
            <w:tcW w:w="2088" w:type="dxa"/>
            <w:shd w:val="clear" w:color="auto" w:fill="auto"/>
            <w:vAlign w:val="center"/>
          </w:tcPr>
          <w:p w:rsidR="00EE3308" w:rsidRPr="00F90959" w:rsidRDefault="00322693" w:rsidP="00EE3308">
            <w:pPr>
              <w:rPr>
                <w:sz w:val="20"/>
                <w:szCs w:val="20"/>
              </w:rPr>
            </w:pPr>
            <w:r>
              <w:rPr>
                <w:sz w:val="20"/>
                <w:szCs w:val="20"/>
              </w:rPr>
              <w:t xml:space="preserve">a.   Co-Occurring Integrated </w:t>
            </w:r>
            <w:r w:rsidR="00EE3308" w:rsidRPr="00F90959">
              <w:rPr>
                <w:sz w:val="20"/>
                <w:szCs w:val="20"/>
              </w:rPr>
              <w:t xml:space="preserve"> Services </w:t>
            </w:r>
          </w:p>
        </w:tc>
        <w:tc>
          <w:tcPr>
            <w:tcW w:w="900" w:type="dxa"/>
            <w:shd w:val="clear" w:color="auto" w:fill="auto"/>
            <w:vAlign w:val="center"/>
          </w:tcPr>
          <w:p w:rsidR="00EE3308" w:rsidRPr="00F90959" w:rsidRDefault="00EE3308" w:rsidP="00EE3308">
            <w:pPr>
              <w:jc w:val="center"/>
              <w:rPr>
                <w:sz w:val="28"/>
                <w:szCs w:val="28"/>
              </w:rPr>
            </w:pPr>
          </w:p>
        </w:tc>
        <w:tc>
          <w:tcPr>
            <w:tcW w:w="902" w:type="dxa"/>
            <w:shd w:val="clear" w:color="auto" w:fill="auto"/>
            <w:vAlign w:val="center"/>
          </w:tcPr>
          <w:p w:rsidR="00EE3308" w:rsidRPr="00F90959" w:rsidRDefault="00322693" w:rsidP="00EE3308">
            <w:pPr>
              <w:jc w:val="center"/>
              <w:rPr>
                <w:sz w:val="28"/>
                <w:szCs w:val="28"/>
              </w:rPr>
            </w:pPr>
            <w:r>
              <w:rPr>
                <w:sz w:val="28"/>
                <w:szCs w:val="28"/>
              </w:rPr>
              <w:t>*</w:t>
            </w:r>
          </w:p>
        </w:tc>
        <w:tc>
          <w:tcPr>
            <w:tcW w:w="2338" w:type="dxa"/>
            <w:tcBorders>
              <w:bottom w:val="single" w:sz="4" w:space="0" w:color="auto"/>
            </w:tcBorders>
            <w:shd w:val="clear" w:color="auto" w:fill="auto"/>
            <w:vAlign w:val="center"/>
          </w:tcPr>
          <w:p w:rsidR="00EE3308" w:rsidRPr="00F90959" w:rsidRDefault="00EE3308" w:rsidP="00EE3308">
            <w:pPr>
              <w:rPr>
                <w:sz w:val="20"/>
                <w:szCs w:val="20"/>
              </w:rPr>
            </w:pPr>
            <w:r w:rsidRPr="00F90959">
              <w:rPr>
                <w:sz w:val="20"/>
                <w:szCs w:val="20"/>
              </w:rPr>
              <w:t xml:space="preserve">ShareCare reports, SASSI </w:t>
            </w:r>
            <w:r>
              <w:rPr>
                <w:sz w:val="20"/>
                <w:szCs w:val="20"/>
              </w:rPr>
              <w:t>&amp; MISS-SA</w:t>
            </w:r>
            <w:r w:rsidRPr="00F90959">
              <w:rPr>
                <w:sz w:val="20"/>
                <w:szCs w:val="20"/>
              </w:rPr>
              <w:t xml:space="preserve"> reports</w:t>
            </w:r>
          </w:p>
        </w:tc>
        <w:tc>
          <w:tcPr>
            <w:tcW w:w="720" w:type="dxa"/>
            <w:shd w:val="clear" w:color="auto" w:fill="auto"/>
            <w:vAlign w:val="center"/>
          </w:tcPr>
          <w:p w:rsidR="00EE3308" w:rsidRPr="00F90959" w:rsidRDefault="00EE3308" w:rsidP="00EE3308">
            <w:pPr>
              <w:jc w:val="center"/>
              <w:rPr>
                <w:sz w:val="28"/>
                <w:szCs w:val="28"/>
              </w:rPr>
            </w:pPr>
          </w:p>
        </w:tc>
        <w:tc>
          <w:tcPr>
            <w:tcW w:w="720" w:type="dxa"/>
            <w:shd w:val="clear" w:color="auto" w:fill="auto"/>
            <w:vAlign w:val="center"/>
          </w:tcPr>
          <w:p w:rsidR="00EE3308" w:rsidRPr="00F90959" w:rsidRDefault="00EE3308" w:rsidP="00EE3308">
            <w:pPr>
              <w:jc w:val="center"/>
              <w:rPr>
                <w:sz w:val="28"/>
                <w:szCs w:val="28"/>
              </w:rPr>
            </w:pPr>
          </w:p>
        </w:tc>
        <w:tc>
          <w:tcPr>
            <w:tcW w:w="720" w:type="dxa"/>
            <w:shd w:val="clear" w:color="auto" w:fill="auto"/>
            <w:vAlign w:val="center"/>
          </w:tcPr>
          <w:p w:rsidR="00EE3308" w:rsidRPr="00F90959" w:rsidRDefault="00EE3308" w:rsidP="00EE3308">
            <w:pPr>
              <w:jc w:val="center"/>
              <w:rPr>
                <w:sz w:val="28"/>
                <w:szCs w:val="28"/>
              </w:rPr>
            </w:pPr>
          </w:p>
        </w:tc>
        <w:tc>
          <w:tcPr>
            <w:tcW w:w="765" w:type="dxa"/>
            <w:gridSpan w:val="2"/>
            <w:shd w:val="clear" w:color="auto" w:fill="auto"/>
            <w:vAlign w:val="center"/>
          </w:tcPr>
          <w:p w:rsidR="00EE3308" w:rsidRPr="00F90959" w:rsidRDefault="00EE3308" w:rsidP="00EE3308">
            <w:pPr>
              <w:jc w:val="center"/>
              <w:rPr>
                <w:sz w:val="28"/>
                <w:szCs w:val="28"/>
              </w:rPr>
            </w:pPr>
          </w:p>
        </w:tc>
        <w:tc>
          <w:tcPr>
            <w:tcW w:w="760" w:type="dxa"/>
            <w:gridSpan w:val="2"/>
            <w:shd w:val="clear" w:color="auto" w:fill="auto"/>
            <w:vAlign w:val="center"/>
          </w:tcPr>
          <w:p w:rsidR="00EE3308" w:rsidRPr="00F90959" w:rsidRDefault="00EE3308" w:rsidP="00EE3308">
            <w:pPr>
              <w:jc w:val="center"/>
              <w:rPr>
                <w:sz w:val="28"/>
                <w:szCs w:val="28"/>
              </w:rPr>
            </w:pPr>
          </w:p>
        </w:tc>
        <w:tc>
          <w:tcPr>
            <w:tcW w:w="759" w:type="dxa"/>
            <w:gridSpan w:val="2"/>
            <w:shd w:val="clear" w:color="auto" w:fill="auto"/>
            <w:vAlign w:val="center"/>
          </w:tcPr>
          <w:p w:rsidR="00EE3308" w:rsidRPr="00F90959" w:rsidRDefault="00EE3308" w:rsidP="00EE3308">
            <w:pPr>
              <w:jc w:val="center"/>
              <w:rPr>
                <w:sz w:val="28"/>
                <w:szCs w:val="28"/>
              </w:rPr>
            </w:pPr>
          </w:p>
        </w:tc>
        <w:tc>
          <w:tcPr>
            <w:tcW w:w="759" w:type="dxa"/>
            <w:gridSpan w:val="2"/>
            <w:shd w:val="clear" w:color="auto" w:fill="auto"/>
            <w:vAlign w:val="center"/>
          </w:tcPr>
          <w:p w:rsidR="00EE3308" w:rsidRPr="00F90959" w:rsidRDefault="00EE3308" w:rsidP="00EE3308">
            <w:pPr>
              <w:jc w:val="center"/>
              <w:rPr>
                <w:sz w:val="28"/>
                <w:szCs w:val="28"/>
              </w:rPr>
            </w:pPr>
          </w:p>
        </w:tc>
        <w:tc>
          <w:tcPr>
            <w:tcW w:w="759" w:type="dxa"/>
            <w:gridSpan w:val="3"/>
            <w:shd w:val="clear" w:color="auto" w:fill="auto"/>
            <w:vAlign w:val="center"/>
          </w:tcPr>
          <w:p w:rsidR="00EE3308" w:rsidRPr="00F90959" w:rsidRDefault="00EE3308" w:rsidP="00EE3308">
            <w:pPr>
              <w:jc w:val="center"/>
              <w:rPr>
                <w:sz w:val="28"/>
                <w:szCs w:val="28"/>
              </w:rPr>
            </w:pPr>
          </w:p>
        </w:tc>
        <w:tc>
          <w:tcPr>
            <w:tcW w:w="759" w:type="dxa"/>
            <w:shd w:val="clear" w:color="auto" w:fill="auto"/>
            <w:vAlign w:val="center"/>
          </w:tcPr>
          <w:p w:rsidR="00EE3308" w:rsidRPr="00F90959" w:rsidRDefault="00EE3308" w:rsidP="00EE3308">
            <w:pPr>
              <w:jc w:val="center"/>
              <w:rPr>
                <w:sz w:val="28"/>
                <w:szCs w:val="28"/>
              </w:rPr>
            </w:pPr>
          </w:p>
        </w:tc>
        <w:tc>
          <w:tcPr>
            <w:tcW w:w="911" w:type="dxa"/>
            <w:gridSpan w:val="2"/>
            <w:shd w:val="clear" w:color="auto" w:fill="auto"/>
            <w:vAlign w:val="center"/>
          </w:tcPr>
          <w:p w:rsidR="00EE3308" w:rsidRPr="00F90959" w:rsidRDefault="00EE3308" w:rsidP="00EE3308">
            <w:pPr>
              <w:jc w:val="center"/>
              <w:rPr>
                <w:sz w:val="28"/>
                <w:szCs w:val="28"/>
              </w:rPr>
            </w:pPr>
          </w:p>
        </w:tc>
      </w:tr>
      <w:tr w:rsidR="00EE3308" w:rsidTr="00050D23">
        <w:tc>
          <w:tcPr>
            <w:tcW w:w="2088" w:type="dxa"/>
            <w:shd w:val="clear" w:color="auto" w:fill="auto"/>
            <w:vAlign w:val="center"/>
          </w:tcPr>
          <w:p w:rsidR="00EE3308" w:rsidRPr="00F90959" w:rsidRDefault="00EE3308" w:rsidP="00EE3308">
            <w:pPr>
              <w:rPr>
                <w:sz w:val="20"/>
                <w:szCs w:val="20"/>
              </w:rPr>
            </w:pPr>
            <w:r w:rsidRPr="00F90959">
              <w:rPr>
                <w:sz w:val="20"/>
                <w:szCs w:val="20"/>
              </w:rPr>
              <w:t xml:space="preserve">  </w:t>
            </w:r>
            <w:r w:rsidRPr="00F90959">
              <w:rPr>
                <w:b/>
                <w:sz w:val="20"/>
                <w:szCs w:val="20"/>
              </w:rPr>
              <w:t xml:space="preserve">Goal: </w:t>
            </w:r>
            <w:r w:rsidRPr="00F90959">
              <w:rPr>
                <w:sz w:val="20"/>
                <w:szCs w:val="20"/>
              </w:rPr>
              <w:t xml:space="preserve">increase the # of </w:t>
            </w:r>
            <w:r>
              <w:rPr>
                <w:sz w:val="20"/>
                <w:szCs w:val="20"/>
              </w:rPr>
              <w:t>enrollees by 10</w:t>
            </w:r>
            <w:r w:rsidRPr="00F90959">
              <w:rPr>
                <w:sz w:val="20"/>
                <w:szCs w:val="20"/>
              </w:rPr>
              <w:t>%</w:t>
            </w:r>
          </w:p>
        </w:tc>
        <w:tc>
          <w:tcPr>
            <w:tcW w:w="900" w:type="dxa"/>
            <w:shd w:val="clear" w:color="auto" w:fill="auto"/>
            <w:vAlign w:val="center"/>
          </w:tcPr>
          <w:p w:rsidR="00EE3308" w:rsidRPr="00F90959" w:rsidRDefault="00EE3308" w:rsidP="00EE3308">
            <w:pPr>
              <w:jc w:val="center"/>
              <w:rPr>
                <w:sz w:val="28"/>
                <w:szCs w:val="28"/>
              </w:rPr>
            </w:pPr>
          </w:p>
        </w:tc>
        <w:tc>
          <w:tcPr>
            <w:tcW w:w="902" w:type="dxa"/>
            <w:shd w:val="clear" w:color="auto" w:fill="auto"/>
            <w:vAlign w:val="center"/>
          </w:tcPr>
          <w:p w:rsidR="00EE3308" w:rsidRPr="00F90959" w:rsidRDefault="00322693" w:rsidP="00EE3308">
            <w:pPr>
              <w:jc w:val="center"/>
              <w:rPr>
                <w:sz w:val="28"/>
                <w:szCs w:val="28"/>
              </w:rPr>
            </w:pPr>
            <w:r>
              <w:rPr>
                <w:sz w:val="28"/>
                <w:szCs w:val="28"/>
              </w:rPr>
              <w:t>*</w:t>
            </w:r>
          </w:p>
        </w:tc>
        <w:tc>
          <w:tcPr>
            <w:tcW w:w="2338" w:type="dxa"/>
            <w:shd w:val="clear" w:color="auto" w:fill="E0E0E0"/>
            <w:vAlign w:val="center"/>
          </w:tcPr>
          <w:p w:rsidR="00EE3308" w:rsidRPr="00F90959" w:rsidRDefault="00EE3308" w:rsidP="00EE3308">
            <w:pPr>
              <w:rPr>
                <w:sz w:val="20"/>
                <w:szCs w:val="20"/>
              </w:rPr>
            </w:pPr>
            <w:r w:rsidRPr="00F90959">
              <w:rPr>
                <w:sz w:val="20"/>
                <w:szCs w:val="20"/>
              </w:rPr>
              <w:t>Collect &amp; Analyze Data</w:t>
            </w:r>
          </w:p>
        </w:tc>
        <w:tc>
          <w:tcPr>
            <w:tcW w:w="720" w:type="dxa"/>
            <w:shd w:val="clear" w:color="auto" w:fill="auto"/>
            <w:vAlign w:val="center"/>
          </w:tcPr>
          <w:p w:rsidR="00EE3308" w:rsidRPr="00F90959" w:rsidRDefault="00EE3308" w:rsidP="00EE3308">
            <w:pPr>
              <w:jc w:val="center"/>
              <w:rPr>
                <w:sz w:val="28"/>
                <w:szCs w:val="28"/>
              </w:rPr>
            </w:pPr>
            <w:r>
              <w:rPr>
                <w:sz w:val="28"/>
                <w:szCs w:val="28"/>
              </w:rPr>
              <w:t>*</w:t>
            </w:r>
          </w:p>
        </w:tc>
        <w:tc>
          <w:tcPr>
            <w:tcW w:w="720" w:type="dxa"/>
            <w:shd w:val="clear" w:color="auto" w:fill="auto"/>
            <w:vAlign w:val="center"/>
          </w:tcPr>
          <w:p w:rsidR="00EE3308" w:rsidRPr="00F90959" w:rsidRDefault="00EE3308" w:rsidP="00EE3308">
            <w:pPr>
              <w:jc w:val="center"/>
              <w:rPr>
                <w:sz w:val="28"/>
                <w:szCs w:val="28"/>
              </w:rPr>
            </w:pPr>
            <w:r>
              <w:rPr>
                <w:sz w:val="28"/>
                <w:szCs w:val="28"/>
              </w:rPr>
              <w:t>*</w:t>
            </w:r>
          </w:p>
        </w:tc>
        <w:tc>
          <w:tcPr>
            <w:tcW w:w="720" w:type="dxa"/>
            <w:shd w:val="clear" w:color="auto" w:fill="auto"/>
            <w:vAlign w:val="center"/>
          </w:tcPr>
          <w:p w:rsidR="00EE3308" w:rsidRPr="00F90959" w:rsidRDefault="00EE3308" w:rsidP="00EE3308">
            <w:pPr>
              <w:jc w:val="center"/>
              <w:rPr>
                <w:sz w:val="28"/>
                <w:szCs w:val="28"/>
              </w:rPr>
            </w:pPr>
            <w:r>
              <w:rPr>
                <w:sz w:val="28"/>
                <w:szCs w:val="28"/>
              </w:rPr>
              <w:t>*</w:t>
            </w:r>
          </w:p>
        </w:tc>
        <w:tc>
          <w:tcPr>
            <w:tcW w:w="765" w:type="dxa"/>
            <w:gridSpan w:val="2"/>
            <w:shd w:val="clear" w:color="auto" w:fill="auto"/>
            <w:vAlign w:val="center"/>
          </w:tcPr>
          <w:p w:rsidR="00EE3308" w:rsidRPr="00F90959" w:rsidRDefault="00EE3308" w:rsidP="00EE3308">
            <w:pPr>
              <w:jc w:val="center"/>
              <w:rPr>
                <w:sz w:val="28"/>
                <w:szCs w:val="28"/>
              </w:rPr>
            </w:pPr>
            <w:r>
              <w:rPr>
                <w:sz w:val="28"/>
                <w:szCs w:val="28"/>
              </w:rPr>
              <w:t>*</w:t>
            </w:r>
          </w:p>
        </w:tc>
        <w:tc>
          <w:tcPr>
            <w:tcW w:w="760" w:type="dxa"/>
            <w:gridSpan w:val="2"/>
            <w:shd w:val="clear" w:color="auto" w:fill="auto"/>
            <w:vAlign w:val="center"/>
          </w:tcPr>
          <w:p w:rsidR="00EE3308" w:rsidRPr="00F90959" w:rsidRDefault="00EE3308" w:rsidP="00EE3308">
            <w:pPr>
              <w:jc w:val="center"/>
              <w:rPr>
                <w:sz w:val="28"/>
                <w:szCs w:val="28"/>
              </w:rPr>
            </w:pPr>
            <w:r>
              <w:rPr>
                <w:sz w:val="28"/>
                <w:szCs w:val="28"/>
              </w:rPr>
              <w:t>*</w:t>
            </w:r>
          </w:p>
        </w:tc>
        <w:tc>
          <w:tcPr>
            <w:tcW w:w="759" w:type="dxa"/>
            <w:gridSpan w:val="2"/>
            <w:shd w:val="clear" w:color="auto" w:fill="auto"/>
            <w:vAlign w:val="center"/>
          </w:tcPr>
          <w:p w:rsidR="00EE3308" w:rsidRPr="00F90959" w:rsidRDefault="00EE3308" w:rsidP="00EE3308">
            <w:pPr>
              <w:jc w:val="center"/>
              <w:rPr>
                <w:sz w:val="28"/>
                <w:szCs w:val="28"/>
              </w:rPr>
            </w:pPr>
            <w:r>
              <w:rPr>
                <w:sz w:val="28"/>
                <w:szCs w:val="28"/>
              </w:rPr>
              <w:t>*</w:t>
            </w:r>
          </w:p>
        </w:tc>
        <w:tc>
          <w:tcPr>
            <w:tcW w:w="759" w:type="dxa"/>
            <w:gridSpan w:val="2"/>
            <w:shd w:val="clear" w:color="auto" w:fill="auto"/>
            <w:vAlign w:val="center"/>
          </w:tcPr>
          <w:p w:rsidR="00EE3308" w:rsidRPr="00F90959" w:rsidRDefault="00EE3308" w:rsidP="00EE3308">
            <w:pPr>
              <w:jc w:val="center"/>
              <w:rPr>
                <w:sz w:val="28"/>
                <w:szCs w:val="28"/>
              </w:rPr>
            </w:pPr>
            <w:r>
              <w:rPr>
                <w:sz w:val="28"/>
                <w:szCs w:val="28"/>
              </w:rPr>
              <w:t>*</w:t>
            </w:r>
          </w:p>
        </w:tc>
        <w:tc>
          <w:tcPr>
            <w:tcW w:w="759" w:type="dxa"/>
            <w:gridSpan w:val="3"/>
            <w:shd w:val="clear" w:color="auto" w:fill="auto"/>
            <w:vAlign w:val="center"/>
          </w:tcPr>
          <w:p w:rsidR="00EE3308" w:rsidRPr="00F90959" w:rsidRDefault="00EE3308" w:rsidP="00EE3308">
            <w:pPr>
              <w:jc w:val="center"/>
              <w:rPr>
                <w:sz w:val="28"/>
                <w:szCs w:val="28"/>
              </w:rPr>
            </w:pPr>
            <w:r>
              <w:rPr>
                <w:sz w:val="28"/>
                <w:szCs w:val="28"/>
              </w:rPr>
              <w:t>*</w:t>
            </w:r>
          </w:p>
        </w:tc>
        <w:tc>
          <w:tcPr>
            <w:tcW w:w="759" w:type="dxa"/>
            <w:shd w:val="clear" w:color="auto" w:fill="auto"/>
            <w:vAlign w:val="center"/>
          </w:tcPr>
          <w:p w:rsidR="00EE3308" w:rsidRPr="00F90959" w:rsidRDefault="00EE3308" w:rsidP="00EE3308">
            <w:pPr>
              <w:jc w:val="center"/>
              <w:rPr>
                <w:sz w:val="28"/>
                <w:szCs w:val="28"/>
              </w:rPr>
            </w:pPr>
            <w:r>
              <w:rPr>
                <w:sz w:val="28"/>
                <w:szCs w:val="28"/>
              </w:rPr>
              <w:t>*</w:t>
            </w:r>
          </w:p>
        </w:tc>
        <w:tc>
          <w:tcPr>
            <w:tcW w:w="911" w:type="dxa"/>
            <w:gridSpan w:val="2"/>
            <w:shd w:val="clear" w:color="auto" w:fill="auto"/>
            <w:vAlign w:val="center"/>
          </w:tcPr>
          <w:p w:rsidR="00EE3308" w:rsidRPr="00F90959" w:rsidRDefault="00EE3308" w:rsidP="00EE3308">
            <w:pPr>
              <w:jc w:val="center"/>
              <w:rPr>
                <w:sz w:val="28"/>
                <w:szCs w:val="28"/>
              </w:rPr>
            </w:pPr>
          </w:p>
        </w:tc>
      </w:tr>
      <w:tr w:rsidR="00050D23" w:rsidTr="00050D23">
        <w:tc>
          <w:tcPr>
            <w:tcW w:w="2088" w:type="dxa"/>
            <w:shd w:val="clear" w:color="auto" w:fill="auto"/>
            <w:vAlign w:val="center"/>
          </w:tcPr>
          <w:p w:rsidR="00050D23" w:rsidRPr="00F90959" w:rsidRDefault="00050D23" w:rsidP="00050D23">
            <w:pPr>
              <w:rPr>
                <w:sz w:val="20"/>
                <w:szCs w:val="20"/>
              </w:rPr>
            </w:pP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050D23" w:rsidP="00050D23">
            <w:pPr>
              <w:jc w:val="center"/>
              <w:rPr>
                <w:sz w:val="28"/>
                <w:szCs w:val="28"/>
              </w:rPr>
            </w:pPr>
          </w:p>
        </w:tc>
        <w:tc>
          <w:tcPr>
            <w:tcW w:w="2338" w:type="dxa"/>
            <w:shd w:val="clear" w:color="auto" w:fill="E0E0E0"/>
            <w:vAlign w:val="center"/>
          </w:tcPr>
          <w:p w:rsidR="00050D23" w:rsidRPr="00F90959" w:rsidRDefault="00050D23" w:rsidP="00050D23">
            <w:pPr>
              <w:rPr>
                <w:sz w:val="20"/>
                <w:szCs w:val="20"/>
              </w:rPr>
            </w:pPr>
            <w:r w:rsidRPr="00F90959">
              <w:rPr>
                <w:sz w:val="20"/>
                <w:szCs w:val="20"/>
              </w:rPr>
              <w:t>ID opportunity to improve</w:t>
            </w: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EE3308" w:rsidP="00050D23">
            <w:pPr>
              <w:jc w:val="center"/>
              <w:rPr>
                <w:sz w:val="28"/>
                <w:szCs w:val="28"/>
              </w:rPr>
            </w:pPr>
            <w:r>
              <w:rPr>
                <w:sz w:val="28"/>
                <w:szCs w:val="28"/>
              </w:rPr>
              <w:t>*</w:t>
            </w:r>
          </w:p>
        </w:tc>
      </w:tr>
      <w:tr w:rsidR="00050D23" w:rsidTr="00050D23">
        <w:tc>
          <w:tcPr>
            <w:tcW w:w="2088" w:type="dxa"/>
            <w:shd w:val="clear" w:color="auto" w:fill="auto"/>
            <w:vAlign w:val="center"/>
          </w:tcPr>
          <w:p w:rsidR="00050D23" w:rsidRPr="00F90959" w:rsidRDefault="00050D23" w:rsidP="00050D23">
            <w:pPr>
              <w:rPr>
                <w:sz w:val="20"/>
                <w:szCs w:val="20"/>
              </w:rPr>
            </w:pP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050D23" w:rsidP="00050D23">
            <w:pPr>
              <w:jc w:val="center"/>
              <w:rPr>
                <w:sz w:val="28"/>
                <w:szCs w:val="28"/>
              </w:rPr>
            </w:pPr>
          </w:p>
        </w:tc>
        <w:tc>
          <w:tcPr>
            <w:tcW w:w="2338" w:type="dxa"/>
            <w:shd w:val="clear" w:color="auto" w:fill="E0E0E0"/>
            <w:vAlign w:val="center"/>
          </w:tcPr>
          <w:p w:rsidR="00050D23" w:rsidRPr="00F90959" w:rsidRDefault="00050D23" w:rsidP="00050D23">
            <w:pPr>
              <w:rPr>
                <w:sz w:val="20"/>
                <w:szCs w:val="20"/>
              </w:rPr>
            </w:pPr>
            <w:r w:rsidRPr="00F90959">
              <w:rPr>
                <w:sz w:val="20"/>
                <w:szCs w:val="20"/>
              </w:rPr>
              <w:t>Design &amp; Implement intervention</w:t>
            </w: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0D23" w:rsidP="00050D23">
            <w:pPr>
              <w:jc w:val="center"/>
              <w:rPr>
                <w:sz w:val="28"/>
                <w:szCs w:val="28"/>
              </w:rPr>
            </w:pPr>
          </w:p>
        </w:tc>
      </w:tr>
      <w:tr w:rsidR="00050D23" w:rsidTr="00050D23">
        <w:tc>
          <w:tcPr>
            <w:tcW w:w="2088" w:type="dxa"/>
            <w:shd w:val="clear" w:color="auto" w:fill="auto"/>
            <w:vAlign w:val="center"/>
          </w:tcPr>
          <w:p w:rsidR="00050D23" w:rsidRPr="00F90959" w:rsidRDefault="00050D23" w:rsidP="00050D23">
            <w:pPr>
              <w:rPr>
                <w:sz w:val="20"/>
                <w:szCs w:val="20"/>
              </w:rPr>
            </w:pP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050D23" w:rsidP="00050D23">
            <w:pPr>
              <w:jc w:val="center"/>
              <w:rPr>
                <w:sz w:val="28"/>
                <w:szCs w:val="28"/>
              </w:rPr>
            </w:pPr>
          </w:p>
        </w:tc>
        <w:tc>
          <w:tcPr>
            <w:tcW w:w="2338" w:type="dxa"/>
            <w:tcBorders>
              <w:bottom w:val="single" w:sz="4" w:space="0" w:color="auto"/>
            </w:tcBorders>
            <w:shd w:val="clear" w:color="auto" w:fill="E0E0E0"/>
            <w:vAlign w:val="center"/>
          </w:tcPr>
          <w:p w:rsidR="00050D23" w:rsidRPr="00F90959" w:rsidRDefault="00050D23" w:rsidP="00050D23">
            <w:pPr>
              <w:rPr>
                <w:sz w:val="20"/>
                <w:szCs w:val="20"/>
              </w:rPr>
            </w:pPr>
            <w:r w:rsidRPr="00F90959">
              <w:rPr>
                <w:sz w:val="20"/>
                <w:szCs w:val="20"/>
              </w:rPr>
              <w:t>Measure effectiveness</w:t>
            </w: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0D23" w:rsidP="00050D23">
            <w:pPr>
              <w:jc w:val="center"/>
              <w:rPr>
                <w:sz w:val="28"/>
                <w:szCs w:val="28"/>
              </w:rPr>
            </w:pPr>
          </w:p>
        </w:tc>
      </w:tr>
      <w:tr w:rsidR="00050D23" w:rsidTr="00050D23">
        <w:tc>
          <w:tcPr>
            <w:tcW w:w="2088" w:type="dxa"/>
            <w:shd w:val="clear" w:color="auto" w:fill="auto"/>
            <w:vAlign w:val="center"/>
          </w:tcPr>
          <w:p w:rsidR="00050D23" w:rsidRPr="00F90959" w:rsidRDefault="00050D23" w:rsidP="00EE3308">
            <w:pPr>
              <w:rPr>
                <w:sz w:val="20"/>
                <w:szCs w:val="20"/>
              </w:rPr>
            </w:pP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050D23" w:rsidP="00050D23">
            <w:pPr>
              <w:jc w:val="center"/>
              <w:rPr>
                <w:sz w:val="28"/>
                <w:szCs w:val="28"/>
              </w:rPr>
            </w:pPr>
          </w:p>
        </w:tc>
        <w:tc>
          <w:tcPr>
            <w:tcW w:w="2338" w:type="dxa"/>
            <w:shd w:val="clear" w:color="auto" w:fill="auto"/>
            <w:vAlign w:val="center"/>
          </w:tcPr>
          <w:p w:rsidR="00050D23" w:rsidRPr="00F90959" w:rsidRDefault="00050D23" w:rsidP="00050D23">
            <w:pPr>
              <w:rPr>
                <w:sz w:val="20"/>
                <w:szCs w:val="20"/>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0D23" w:rsidP="00050D23">
            <w:pPr>
              <w:jc w:val="center"/>
              <w:rPr>
                <w:sz w:val="28"/>
                <w:szCs w:val="28"/>
              </w:rPr>
            </w:pPr>
          </w:p>
        </w:tc>
      </w:tr>
      <w:tr w:rsidR="00050D23" w:rsidTr="00050D23">
        <w:tc>
          <w:tcPr>
            <w:tcW w:w="2088" w:type="dxa"/>
            <w:shd w:val="clear" w:color="auto" w:fill="auto"/>
            <w:vAlign w:val="center"/>
          </w:tcPr>
          <w:p w:rsidR="00050D23" w:rsidRPr="00F90959" w:rsidRDefault="00050D23" w:rsidP="00050D23">
            <w:pPr>
              <w:rPr>
                <w:b/>
                <w:sz w:val="20"/>
                <w:szCs w:val="20"/>
              </w:rPr>
            </w:pPr>
            <w:r w:rsidRPr="00F90959">
              <w:rPr>
                <w:b/>
                <w:sz w:val="20"/>
                <w:szCs w:val="20"/>
              </w:rPr>
              <w:t xml:space="preserve">vi.  Provider Appeals </w:t>
            </w: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050D23" w:rsidP="00050D23">
            <w:pPr>
              <w:jc w:val="center"/>
              <w:rPr>
                <w:sz w:val="28"/>
                <w:szCs w:val="28"/>
              </w:rPr>
            </w:pPr>
          </w:p>
        </w:tc>
        <w:tc>
          <w:tcPr>
            <w:tcW w:w="2338" w:type="dxa"/>
            <w:tcBorders>
              <w:bottom w:val="single" w:sz="4" w:space="0" w:color="auto"/>
            </w:tcBorders>
            <w:shd w:val="clear" w:color="auto" w:fill="auto"/>
            <w:vAlign w:val="center"/>
          </w:tcPr>
          <w:p w:rsidR="00050D23" w:rsidRPr="00F90959" w:rsidRDefault="00050D23" w:rsidP="00050D23">
            <w:pPr>
              <w:rPr>
                <w:sz w:val="20"/>
                <w:szCs w:val="20"/>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0D23" w:rsidP="00050D23">
            <w:pPr>
              <w:jc w:val="center"/>
              <w:rPr>
                <w:sz w:val="28"/>
                <w:szCs w:val="28"/>
              </w:rPr>
            </w:pPr>
          </w:p>
        </w:tc>
      </w:tr>
      <w:tr w:rsidR="00050D23" w:rsidTr="00050D23">
        <w:tc>
          <w:tcPr>
            <w:tcW w:w="2088" w:type="dxa"/>
            <w:shd w:val="clear" w:color="auto" w:fill="auto"/>
            <w:vAlign w:val="center"/>
          </w:tcPr>
          <w:p w:rsidR="00050D23" w:rsidRPr="00F90959" w:rsidRDefault="00050D23" w:rsidP="00050D23">
            <w:pPr>
              <w:rPr>
                <w:sz w:val="20"/>
                <w:szCs w:val="20"/>
              </w:rPr>
            </w:pPr>
            <w:r w:rsidRPr="00F90959">
              <w:rPr>
                <w:sz w:val="20"/>
                <w:szCs w:val="20"/>
              </w:rPr>
              <w:t>a.   Monitor and analyze</w:t>
            </w: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050D23" w:rsidP="00050D23">
            <w:pPr>
              <w:jc w:val="center"/>
              <w:rPr>
                <w:sz w:val="28"/>
                <w:szCs w:val="28"/>
              </w:rPr>
            </w:pPr>
          </w:p>
        </w:tc>
        <w:tc>
          <w:tcPr>
            <w:tcW w:w="2338" w:type="dxa"/>
            <w:shd w:val="clear" w:color="auto" w:fill="auto"/>
            <w:vAlign w:val="center"/>
          </w:tcPr>
          <w:p w:rsidR="00050D23" w:rsidRPr="00F90959" w:rsidRDefault="00050D23" w:rsidP="00050D23">
            <w:pPr>
              <w:rPr>
                <w:sz w:val="20"/>
                <w:szCs w:val="20"/>
              </w:rPr>
            </w:pPr>
            <w:r w:rsidRPr="00F90959">
              <w:rPr>
                <w:sz w:val="20"/>
                <w:szCs w:val="20"/>
              </w:rPr>
              <w:t xml:space="preserve">By </w:t>
            </w:r>
            <w:smartTag w:uri="urn:schemas-microsoft-com:office:smarttags" w:element="City">
              <w:smartTag w:uri="urn:schemas-microsoft-com:office:smarttags" w:element="place">
                <w:r w:rsidRPr="00F90959">
                  <w:rPr>
                    <w:sz w:val="20"/>
                    <w:szCs w:val="20"/>
                  </w:rPr>
                  <w:t>UR</w:t>
                </w:r>
              </w:smartTag>
            </w:smartTag>
            <w:r w:rsidRPr="00F90959">
              <w:rPr>
                <w:sz w:val="20"/>
                <w:szCs w:val="20"/>
              </w:rPr>
              <w:t xml:space="preserve"> report </w:t>
            </w: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0D23" w:rsidP="00050D23">
            <w:pPr>
              <w:jc w:val="center"/>
              <w:rPr>
                <w:sz w:val="28"/>
                <w:szCs w:val="28"/>
              </w:rPr>
            </w:pPr>
          </w:p>
        </w:tc>
      </w:tr>
      <w:tr w:rsidR="00050D23" w:rsidTr="00050D23">
        <w:tc>
          <w:tcPr>
            <w:tcW w:w="2088" w:type="dxa"/>
            <w:shd w:val="clear" w:color="auto" w:fill="auto"/>
            <w:vAlign w:val="center"/>
          </w:tcPr>
          <w:p w:rsidR="00050D23" w:rsidRPr="00F90959" w:rsidRDefault="00050D23" w:rsidP="00050D23">
            <w:pPr>
              <w:rPr>
                <w:sz w:val="20"/>
                <w:szCs w:val="20"/>
              </w:rPr>
            </w:pPr>
            <w:r w:rsidRPr="00F90959">
              <w:rPr>
                <w:sz w:val="20"/>
                <w:szCs w:val="20"/>
              </w:rPr>
              <w:t xml:space="preserve">   </w:t>
            </w: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050D23" w:rsidP="00050D23">
            <w:pPr>
              <w:jc w:val="center"/>
              <w:rPr>
                <w:sz w:val="28"/>
                <w:szCs w:val="28"/>
              </w:rPr>
            </w:pPr>
          </w:p>
        </w:tc>
        <w:tc>
          <w:tcPr>
            <w:tcW w:w="2338" w:type="dxa"/>
            <w:shd w:val="clear" w:color="auto" w:fill="E0E0E0"/>
            <w:vAlign w:val="center"/>
          </w:tcPr>
          <w:p w:rsidR="00050D23" w:rsidRPr="00F90959" w:rsidRDefault="00050D23" w:rsidP="00050D23">
            <w:pPr>
              <w:rPr>
                <w:sz w:val="20"/>
                <w:szCs w:val="20"/>
              </w:rPr>
            </w:pPr>
            <w:r w:rsidRPr="00F90959">
              <w:rPr>
                <w:sz w:val="20"/>
                <w:szCs w:val="20"/>
              </w:rPr>
              <w:t>Collect &amp; Analyze Data</w:t>
            </w: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EE3308" w:rsidP="00050D23">
            <w:pPr>
              <w:jc w:val="center"/>
              <w:rPr>
                <w:sz w:val="28"/>
                <w:szCs w:val="28"/>
              </w:rPr>
            </w:pPr>
            <w:r>
              <w:rPr>
                <w:sz w:val="28"/>
                <w:szCs w:val="28"/>
              </w:rPr>
              <w:t>*</w:t>
            </w: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EE3308" w:rsidP="00050D23">
            <w:pPr>
              <w:jc w:val="center"/>
              <w:rPr>
                <w:sz w:val="28"/>
                <w:szCs w:val="28"/>
              </w:rPr>
            </w:pPr>
            <w:r>
              <w:rPr>
                <w:sz w:val="28"/>
                <w:szCs w:val="28"/>
              </w:rPr>
              <w:t>*</w:t>
            </w:r>
          </w:p>
        </w:tc>
      </w:tr>
      <w:tr w:rsidR="00050D23" w:rsidTr="00050D23">
        <w:tc>
          <w:tcPr>
            <w:tcW w:w="2088" w:type="dxa"/>
            <w:shd w:val="clear" w:color="auto" w:fill="auto"/>
            <w:vAlign w:val="center"/>
          </w:tcPr>
          <w:p w:rsidR="00050D23" w:rsidRPr="00F90959" w:rsidRDefault="00050D23" w:rsidP="00050D23">
            <w:pPr>
              <w:rPr>
                <w:sz w:val="20"/>
                <w:szCs w:val="20"/>
              </w:rPr>
            </w:pP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050D23" w:rsidP="00050D23">
            <w:pPr>
              <w:jc w:val="center"/>
              <w:rPr>
                <w:sz w:val="28"/>
                <w:szCs w:val="28"/>
              </w:rPr>
            </w:pPr>
          </w:p>
        </w:tc>
        <w:tc>
          <w:tcPr>
            <w:tcW w:w="2338" w:type="dxa"/>
            <w:shd w:val="clear" w:color="auto" w:fill="E0E0E0"/>
            <w:vAlign w:val="center"/>
          </w:tcPr>
          <w:p w:rsidR="00050D23" w:rsidRPr="00F90959" w:rsidRDefault="00050D23" w:rsidP="00050D23">
            <w:pPr>
              <w:rPr>
                <w:sz w:val="20"/>
                <w:szCs w:val="20"/>
              </w:rPr>
            </w:pPr>
            <w:r w:rsidRPr="00F90959">
              <w:rPr>
                <w:sz w:val="20"/>
                <w:szCs w:val="20"/>
              </w:rPr>
              <w:t>ID opportunity to improve</w:t>
            </w: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0D23" w:rsidP="00050D23">
            <w:pPr>
              <w:jc w:val="center"/>
              <w:rPr>
                <w:sz w:val="28"/>
                <w:szCs w:val="28"/>
              </w:rPr>
            </w:pPr>
          </w:p>
        </w:tc>
      </w:tr>
      <w:tr w:rsidR="00050D23" w:rsidTr="00050D23">
        <w:tc>
          <w:tcPr>
            <w:tcW w:w="2088" w:type="dxa"/>
            <w:shd w:val="clear" w:color="auto" w:fill="auto"/>
            <w:vAlign w:val="center"/>
          </w:tcPr>
          <w:p w:rsidR="00050D23" w:rsidRPr="00F90959" w:rsidRDefault="00050D23" w:rsidP="00050D23">
            <w:pPr>
              <w:rPr>
                <w:sz w:val="20"/>
                <w:szCs w:val="20"/>
              </w:rPr>
            </w:pP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050D23" w:rsidP="00050D23">
            <w:pPr>
              <w:jc w:val="center"/>
              <w:rPr>
                <w:sz w:val="28"/>
                <w:szCs w:val="28"/>
              </w:rPr>
            </w:pPr>
          </w:p>
        </w:tc>
        <w:tc>
          <w:tcPr>
            <w:tcW w:w="2338" w:type="dxa"/>
            <w:shd w:val="clear" w:color="auto" w:fill="E0E0E0"/>
            <w:vAlign w:val="center"/>
          </w:tcPr>
          <w:p w:rsidR="00050D23" w:rsidRPr="00F90959" w:rsidRDefault="00050D23" w:rsidP="00050D23">
            <w:pPr>
              <w:rPr>
                <w:sz w:val="20"/>
                <w:szCs w:val="20"/>
              </w:rPr>
            </w:pPr>
            <w:r w:rsidRPr="00F90959">
              <w:rPr>
                <w:sz w:val="20"/>
                <w:szCs w:val="20"/>
              </w:rPr>
              <w:t>Design &amp; Implement intervention</w:t>
            </w: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0D23" w:rsidP="00050D23">
            <w:pPr>
              <w:jc w:val="center"/>
              <w:rPr>
                <w:sz w:val="28"/>
                <w:szCs w:val="28"/>
              </w:rPr>
            </w:pPr>
          </w:p>
        </w:tc>
      </w:tr>
      <w:tr w:rsidR="00050D23" w:rsidTr="00050D23">
        <w:tc>
          <w:tcPr>
            <w:tcW w:w="2088" w:type="dxa"/>
            <w:shd w:val="clear" w:color="auto" w:fill="auto"/>
            <w:vAlign w:val="center"/>
          </w:tcPr>
          <w:p w:rsidR="00050D23" w:rsidRPr="00F90959" w:rsidRDefault="00050D23" w:rsidP="00050D23">
            <w:pPr>
              <w:rPr>
                <w:sz w:val="20"/>
                <w:szCs w:val="20"/>
              </w:rPr>
            </w:pPr>
          </w:p>
        </w:tc>
        <w:tc>
          <w:tcPr>
            <w:tcW w:w="900" w:type="dxa"/>
            <w:shd w:val="clear" w:color="auto" w:fill="auto"/>
            <w:vAlign w:val="center"/>
          </w:tcPr>
          <w:p w:rsidR="00050D23" w:rsidRPr="00F90959" w:rsidRDefault="00050D23" w:rsidP="00050D23">
            <w:pPr>
              <w:jc w:val="center"/>
              <w:rPr>
                <w:sz w:val="28"/>
                <w:szCs w:val="28"/>
              </w:rPr>
            </w:pPr>
          </w:p>
        </w:tc>
        <w:tc>
          <w:tcPr>
            <w:tcW w:w="902" w:type="dxa"/>
            <w:shd w:val="clear" w:color="auto" w:fill="auto"/>
            <w:vAlign w:val="center"/>
          </w:tcPr>
          <w:p w:rsidR="00050D23" w:rsidRPr="00F90959" w:rsidRDefault="00050D23" w:rsidP="00050D23">
            <w:pPr>
              <w:jc w:val="center"/>
              <w:rPr>
                <w:sz w:val="28"/>
                <w:szCs w:val="28"/>
              </w:rPr>
            </w:pPr>
          </w:p>
        </w:tc>
        <w:tc>
          <w:tcPr>
            <w:tcW w:w="2338" w:type="dxa"/>
            <w:shd w:val="clear" w:color="auto" w:fill="E0E0E0"/>
            <w:vAlign w:val="center"/>
          </w:tcPr>
          <w:p w:rsidR="00050D23" w:rsidRPr="00F90959" w:rsidRDefault="00050D23" w:rsidP="00050D23">
            <w:pPr>
              <w:rPr>
                <w:sz w:val="20"/>
                <w:szCs w:val="20"/>
              </w:rPr>
            </w:pPr>
            <w:r w:rsidRPr="00F90959">
              <w:rPr>
                <w:sz w:val="20"/>
                <w:szCs w:val="20"/>
              </w:rPr>
              <w:t>Measure effectiveness</w:t>
            </w: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20" w:type="dxa"/>
            <w:shd w:val="clear" w:color="auto" w:fill="auto"/>
            <w:vAlign w:val="center"/>
          </w:tcPr>
          <w:p w:rsidR="00050D23" w:rsidRPr="00F90959" w:rsidRDefault="00050D23" w:rsidP="00050D23">
            <w:pPr>
              <w:jc w:val="center"/>
              <w:rPr>
                <w:sz w:val="28"/>
                <w:szCs w:val="28"/>
              </w:rPr>
            </w:pPr>
          </w:p>
        </w:tc>
        <w:tc>
          <w:tcPr>
            <w:tcW w:w="765" w:type="dxa"/>
            <w:gridSpan w:val="2"/>
            <w:shd w:val="clear" w:color="auto" w:fill="auto"/>
            <w:vAlign w:val="center"/>
          </w:tcPr>
          <w:p w:rsidR="00050D23" w:rsidRPr="00F90959" w:rsidRDefault="00050D23" w:rsidP="00050D23">
            <w:pPr>
              <w:jc w:val="center"/>
              <w:rPr>
                <w:sz w:val="28"/>
                <w:szCs w:val="28"/>
              </w:rPr>
            </w:pPr>
          </w:p>
        </w:tc>
        <w:tc>
          <w:tcPr>
            <w:tcW w:w="760"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2"/>
            <w:shd w:val="clear" w:color="auto" w:fill="auto"/>
            <w:vAlign w:val="center"/>
          </w:tcPr>
          <w:p w:rsidR="00050D23" w:rsidRPr="00F90959" w:rsidRDefault="00050D23" w:rsidP="00050D23">
            <w:pPr>
              <w:jc w:val="center"/>
              <w:rPr>
                <w:sz w:val="28"/>
                <w:szCs w:val="28"/>
              </w:rPr>
            </w:pPr>
          </w:p>
        </w:tc>
        <w:tc>
          <w:tcPr>
            <w:tcW w:w="759" w:type="dxa"/>
            <w:gridSpan w:val="3"/>
            <w:shd w:val="clear" w:color="auto" w:fill="auto"/>
            <w:vAlign w:val="center"/>
          </w:tcPr>
          <w:p w:rsidR="00050D23" w:rsidRPr="00F90959" w:rsidRDefault="00050D23" w:rsidP="00050D23">
            <w:pPr>
              <w:jc w:val="center"/>
              <w:rPr>
                <w:sz w:val="28"/>
                <w:szCs w:val="28"/>
              </w:rPr>
            </w:pPr>
          </w:p>
        </w:tc>
        <w:tc>
          <w:tcPr>
            <w:tcW w:w="759" w:type="dxa"/>
            <w:shd w:val="clear" w:color="auto" w:fill="auto"/>
            <w:vAlign w:val="center"/>
          </w:tcPr>
          <w:p w:rsidR="00050D23" w:rsidRPr="00F90959" w:rsidRDefault="00050D23" w:rsidP="00050D23">
            <w:pPr>
              <w:jc w:val="center"/>
              <w:rPr>
                <w:sz w:val="28"/>
                <w:szCs w:val="28"/>
              </w:rPr>
            </w:pPr>
          </w:p>
        </w:tc>
        <w:tc>
          <w:tcPr>
            <w:tcW w:w="911" w:type="dxa"/>
            <w:gridSpan w:val="2"/>
            <w:shd w:val="clear" w:color="auto" w:fill="auto"/>
            <w:vAlign w:val="center"/>
          </w:tcPr>
          <w:p w:rsidR="00050D23" w:rsidRPr="00F90959" w:rsidRDefault="00050D23" w:rsidP="00050D23">
            <w:pPr>
              <w:jc w:val="center"/>
              <w:rPr>
                <w:sz w:val="28"/>
                <w:szCs w:val="28"/>
              </w:rPr>
            </w:pPr>
          </w:p>
        </w:tc>
      </w:tr>
    </w:tbl>
    <w:p w:rsidR="009A7B7A" w:rsidRDefault="009A7B7A" w:rsidP="009A7B7A">
      <w:pPr>
        <w:jc w:val="center"/>
      </w:pPr>
    </w:p>
    <w:p w:rsidR="009A7B7A" w:rsidRDefault="009A7B7A" w:rsidP="009A7B7A">
      <w:pPr>
        <w:jc w:val="center"/>
      </w:pPr>
    </w:p>
    <w:p w:rsidR="009A7B7A" w:rsidRDefault="009A7B7A" w:rsidP="009A7B7A">
      <w:pPr>
        <w:jc w:val="center"/>
      </w:pPr>
    </w:p>
    <w:p w:rsidR="009A7B7A" w:rsidRDefault="009A7B7A" w:rsidP="009A7B7A">
      <w:pPr>
        <w:jc w:val="center"/>
      </w:pPr>
    </w:p>
    <w:p w:rsidR="009A7B7A" w:rsidRDefault="009A7B7A" w:rsidP="009A7B7A">
      <w:pPr>
        <w:jc w:val="center"/>
      </w:pPr>
    </w:p>
    <w:p w:rsidR="009A7B7A" w:rsidRDefault="009A7B7A" w:rsidP="009A7B7A">
      <w:pPr>
        <w:jc w:val="center"/>
      </w:pPr>
    </w:p>
    <w:p w:rsidR="009A7B7A" w:rsidRDefault="009A7B7A" w:rsidP="009A7B7A">
      <w:pPr>
        <w:jc w:val="center"/>
      </w:pPr>
    </w:p>
    <w:p w:rsidR="009A7B7A" w:rsidRDefault="009A7B7A" w:rsidP="008A0F7A"/>
    <w:p w:rsidR="003411F4" w:rsidRDefault="003411F4" w:rsidP="008A0F7A"/>
    <w:p w:rsidR="003411F4" w:rsidRDefault="003411F4" w:rsidP="008A0F7A">
      <w:pPr>
        <w:sectPr w:rsidR="003411F4" w:rsidSect="00835149">
          <w:pgSz w:w="15840" w:h="12240" w:orient="landscape"/>
          <w:pgMar w:top="907" w:right="1267" w:bottom="720" w:left="1080" w:header="720" w:footer="720" w:gutter="0"/>
          <w:cols w:space="720"/>
          <w:titlePg/>
          <w:docGrid w:linePitch="360"/>
        </w:sectPr>
      </w:pPr>
    </w:p>
    <w:p w:rsidR="00464FB7" w:rsidRDefault="00464FB7" w:rsidP="008A0F7A">
      <w:r>
        <w:t xml:space="preserve">This QI Work Plan </w:t>
      </w:r>
      <w:r w:rsidR="00D43589">
        <w:t>for FY 15/16</w:t>
      </w:r>
      <w:r w:rsidR="007D125C">
        <w:t xml:space="preserve"> </w:t>
      </w:r>
      <w:r>
        <w:t xml:space="preserve">was produced by the </w:t>
      </w:r>
      <w:r w:rsidR="00D43589">
        <w:t xml:space="preserve">Behavioral </w:t>
      </w:r>
      <w:r w:rsidR="007D125C">
        <w:t>H</w:t>
      </w:r>
      <w:r w:rsidR="00D43589">
        <w:t>ealth</w:t>
      </w:r>
      <w:r w:rsidR="007D125C">
        <w:t xml:space="preserve"> </w:t>
      </w:r>
      <w:r w:rsidR="00D43589">
        <w:t>C</w:t>
      </w:r>
      <w:r>
        <w:t>QI Committee</w:t>
      </w:r>
      <w:r w:rsidR="00322693">
        <w:t xml:space="preserve"> with assistance from ZIA Parners; K. Minkoff  and C. Cline and  </w:t>
      </w:r>
      <w:r>
        <w:t>Director</w:t>
      </w:r>
      <w:r w:rsidR="00322693">
        <w:t xml:space="preserve"> of Behavioral Health</w:t>
      </w:r>
      <w:r>
        <w:t>, Licensed Clinical staff,</w:t>
      </w:r>
      <w:r w:rsidR="00322693">
        <w:t xml:space="preserve"> Non- licensed MH staff.</w:t>
      </w:r>
    </w:p>
    <w:p w:rsidR="00464FB7" w:rsidRDefault="00464FB7" w:rsidP="008A0F7A"/>
    <w:p w:rsidR="00464FB7" w:rsidRDefault="00464FB7" w:rsidP="008A0F7A"/>
    <w:p w:rsidR="00464FB7" w:rsidRDefault="00464FB7" w:rsidP="008A0F7A"/>
    <w:p w:rsidR="00464FB7" w:rsidRDefault="00464FB7" w:rsidP="008A0F7A"/>
    <w:p w:rsidR="00464FB7" w:rsidRDefault="00464FB7" w:rsidP="008A0F7A"/>
    <w:p w:rsidR="007D125C" w:rsidRPr="00916177" w:rsidRDefault="007D125C" w:rsidP="008A0F7A"/>
    <w:sectPr w:rsidR="007D125C" w:rsidRPr="00916177" w:rsidSect="003411F4">
      <w:pgSz w:w="12240" w:h="15840"/>
      <w:pgMar w:top="1267" w:right="720" w:bottom="1080" w:left="90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2F8" w:rsidRDefault="007422F8">
      <w:r>
        <w:separator/>
      </w:r>
    </w:p>
  </w:endnote>
  <w:endnote w:type="continuationSeparator" w:id="0">
    <w:p w:rsidR="007422F8" w:rsidRDefault="0074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A5" w:rsidRPr="000C3FB8" w:rsidRDefault="00AD57A5" w:rsidP="001C19CF">
    <w:pPr>
      <w:pStyle w:val="Footer"/>
      <w:jc w:val="right"/>
      <w:rPr>
        <w:rStyle w:val="PageNumber"/>
        <w:sz w:val="20"/>
        <w:szCs w:val="20"/>
      </w:rPr>
    </w:pPr>
    <w:r>
      <w:rPr>
        <w:rStyle w:val="PageNumber"/>
        <w:sz w:val="20"/>
        <w:szCs w:val="20"/>
      </w:rPr>
      <w:t>QIC Oct</w:t>
    </w:r>
    <w:r w:rsidRPr="000C3FB8">
      <w:rPr>
        <w:rStyle w:val="PageNumber"/>
        <w:sz w:val="20"/>
        <w:szCs w:val="20"/>
      </w:rPr>
      <w:t>/</w:t>
    </w:r>
    <w:r>
      <w:rPr>
        <w:rStyle w:val="PageNumber"/>
        <w:sz w:val="20"/>
        <w:szCs w:val="20"/>
      </w:rPr>
      <w:t>15</w:t>
    </w:r>
    <w:r w:rsidRPr="000C3FB8">
      <w:rPr>
        <w:rStyle w:val="PageNumber"/>
        <w:sz w:val="20"/>
        <w:szCs w:val="20"/>
      </w:rPr>
      <w:t xml:space="preserve"> </w:t>
    </w:r>
  </w:p>
  <w:p w:rsidR="00AD57A5" w:rsidRPr="000C3FB8" w:rsidRDefault="00AD57A5" w:rsidP="001C19CF">
    <w:pPr>
      <w:pStyle w:val="Footer"/>
      <w:jc w:val="right"/>
      <w:rPr>
        <w:sz w:val="20"/>
        <w:szCs w:val="20"/>
      </w:rPr>
    </w:pPr>
    <w:r w:rsidRPr="000C3FB8">
      <w:rPr>
        <w:rStyle w:val="PageNumber"/>
        <w:sz w:val="20"/>
        <w:szCs w:val="20"/>
      </w:rPr>
      <w:fldChar w:fldCharType="begin"/>
    </w:r>
    <w:r w:rsidRPr="000C3FB8">
      <w:rPr>
        <w:rStyle w:val="PageNumber"/>
        <w:sz w:val="20"/>
        <w:szCs w:val="20"/>
      </w:rPr>
      <w:instrText xml:space="preserve"> PAGE </w:instrText>
    </w:r>
    <w:r w:rsidRPr="000C3FB8">
      <w:rPr>
        <w:rStyle w:val="PageNumber"/>
        <w:sz w:val="20"/>
        <w:szCs w:val="20"/>
      </w:rPr>
      <w:fldChar w:fldCharType="separate"/>
    </w:r>
    <w:r w:rsidR="0024584F">
      <w:rPr>
        <w:rStyle w:val="PageNumber"/>
        <w:noProof/>
        <w:sz w:val="20"/>
        <w:szCs w:val="20"/>
      </w:rPr>
      <w:t>17</w:t>
    </w:r>
    <w:r w:rsidRPr="000C3FB8">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A5" w:rsidRPr="000C3FB8" w:rsidRDefault="00AD57A5" w:rsidP="001C19CF">
    <w:pPr>
      <w:pStyle w:val="Footer"/>
      <w:jc w:val="right"/>
      <w:rPr>
        <w:rStyle w:val="PageNumber"/>
        <w:sz w:val="20"/>
        <w:szCs w:val="20"/>
      </w:rPr>
    </w:pPr>
    <w:r w:rsidRPr="000C3FB8">
      <w:rPr>
        <w:rStyle w:val="PageNumber"/>
        <w:sz w:val="20"/>
        <w:szCs w:val="20"/>
      </w:rPr>
      <w:t xml:space="preserve">QIC </w:t>
    </w:r>
    <w:r>
      <w:rPr>
        <w:rStyle w:val="PageNumber"/>
        <w:sz w:val="20"/>
        <w:szCs w:val="20"/>
      </w:rPr>
      <w:t>Oct</w:t>
    </w:r>
    <w:r w:rsidRPr="000C3FB8">
      <w:rPr>
        <w:rStyle w:val="PageNumber"/>
        <w:sz w:val="20"/>
        <w:szCs w:val="20"/>
      </w:rPr>
      <w:t>/</w:t>
    </w:r>
    <w:r>
      <w:rPr>
        <w:rStyle w:val="PageNumber"/>
        <w:sz w:val="20"/>
        <w:szCs w:val="20"/>
      </w:rPr>
      <w:t>15</w:t>
    </w:r>
  </w:p>
  <w:p w:rsidR="00AD57A5" w:rsidRPr="000C3FB8" w:rsidRDefault="00AD57A5" w:rsidP="001C19CF">
    <w:pPr>
      <w:pStyle w:val="Footer"/>
      <w:jc w:val="right"/>
      <w:rPr>
        <w:sz w:val="20"/>
        <w:szCs w:val="20"/>
      </w:rPr>
    </w:pPr>
    <w:r w:rsidRPr="000C3FB8">
      <w:rPr>
        <w:rStyle w:val="PageNumber"/>
        <w:sz w:val="20"/>
        <w:szCs w:val="20"/>
      </w:rPr>
      <w:fldChar w:fldCharType="begin"/>
    </w:r>
    <w:r w:rsidRPr="000C3FB8">
      <w:rPr>
        <w:rStyle w:val="PageNumber"/>
        <w:sz w:val="20"/>
        <w:szCs w:val="20"/>
      </w:rPr>
      <w:instrText xml:space="preserve"> PAGE </w:instrText>
    </w:r>
    <w:r w:rsidRPr="000C3FB8">
      <w:rPr>
        <w:rStyle w:val="PageNumber"/>
        <w:sz w:val="20"/>
        <w:szCs w:val="20"/>
      </w:rPr>
      <w:fldChar w:fldCharType="separate"/>
    </w:r>
    <w:r w:rsidR="0024584F">
      <w:rPr>
        <w:rStyle w:val="PageNumber"/>
        <w:noProof/>
        <w:sz w:val="20"/>
        <w:szCs w:val="20"/>
      </w:rPr>
      <w:t>1</w:t>
    </w:r>
    <w:r w:rsidRPr="000C3FB8">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2F8" w:rsidRDefault="007422F8">
      <w:r>
        <w:separator/>
      </w:r>
    </w:p>
  </w:footnote>
  <w:footnote w:type="continuationSeparator" w:id="0">
    <w:p w:rsidR="007422F8" w:rsidRDefault="00742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A5" w:rsidRPr="00CF2B51" w:rsidRDefault="00AD57A5">
    <w:pPr>
      <w:pStyle w:val="Header"/>
      <w:rPr>
        <w:color w:val="808080"/>
        <w:sz w:val="18"/>
        <w:szCs w:val="18"/>
      </w:rPr>
    </w:pPr>
    <w:r w:rsidRPr="00CF2B51">
      <w:rPr>
        <w:color w:val="808080"/>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7A78D2"/>
    <w:lvl w:ilvl="0">
      <w:numFmt w:val="bullet"/>
      <w:lvlText w:val="*"/>
      <w:lvlJc w:val="left"/>
    </w:lvl>
  </w:abstractNum>
  <w:abstractNum w:abstractNumId="1">
    <w:nsid w:val="0B491C1F"/>
    <w:multiLevelType w:val="hybridMultilevel"/>
    <w:tmpl w:val="D2A000A8"/>
    <w:lvl w:ilvl="0" w:tplc="D102EAF4">
      <w:start w:val="1"/>
      <w:numFmt w:val="lowerLetter"/>
      <w:lvlText w:val="%1."/>
      <w:lvlJc w:val="left"/>
      <w:pPr>
        <w:tabs>
          <w:tab w:val="num" w:pos="720"/>
        </w:tabs>
        <w:ind w:left="720" w:hanging="360"/>
      </w:pPr>
      <w:rPr>
        <w:rFonts w:ascii="Times New Roman" w:eastAsia="Times New Roman" w:hAnsi="Times New Roman" w:cs="Times New Roman"/>
      </w:rPr>
    </w:lvl>
    <w:lvl w:ilvl="1" w:tplc="6DCEEB06">
      <w:start w:val="2"/>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155BEC"/>
    <w:multiLevelType w:val="hybridMultilevel"/>
    <w:tmpl w:val="8CC86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16306E"/>
    <w:multiLevelType w:val="hybridMultilevel"/>
    <w:tmpl w:val="1ECCDD72"/>
    <w:lvl w:ilvl="0" w:tplc="04AE07E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335C0E"/>
    <w:multiLevelType w:val="hybridMultilevel"/>
    <w:tmpl w:val="9210F908"/>
    <w:lvl w:ilvl="0" w:tplc="7584BE20">
      <w:start w:val="1"/>
      <w:numFmt w:val="bullet"/>
      <w:lvlText w:val=""/>
      <w:lvlJc w:val="left"/>
      <w:pPr>
        <w:tabs>
          <w:tab w:val="num" w:pos="1440"/>
        </w:tabs>
        <w:ind w:left="1440" w:hanging="360"/>
      </w:pPr>
      <w:rPr>
        <w:rFonts w:ascii="Wingdings" w:hAnsi="Wingdings" w:hint="default"/>
        <w:sz w:val="16"/>
        <w:szCs w:val="16"/>
      </w:rPr>
    </w:lvl>
    <w:lvl w:ilvl="1" w:tplc="0409000F">
      <w:start w:val="1"/>
      <w:numFmt w:val="decimal"/>
      <w:lvlText w:val="%2."/>
      <w:lvlJc w:val="left"/>
      <w:pPr>
        <w:tabs>
          <w:tab w:val="num" w:pos="1440"/>
        </w:tabs>
        <w:ind w:left="1440" w:hanging="360"/>
      </w:pPr>
      <w:rPr>
        <w:rFont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44659A"/>
    <w:multiLevelType w:val="hybridMultilevel"/>
    <w:tmpl w:val="C4D81EBC"/>
    <w:lvl w:ilvl="0" w:tplc="15EA1FF0">
      <w:start w:val="2"/>
      <w:numFmt w:val="lowerLetter"/>
      <w:lvlText w:val="%1."/>
      <w:lvlJc w:val="left"/>
      <w:pPr>
        <w:tabs>
          <w:tab w:val="num" w:pos="1080"/>
        </w:tabs>
        <w:ind w:left="1080" w:hanging="360"/>
      </w:pPr>
      <w:rPr>
        <w:rFonts w:hint="default"/>
        <w:b/>
        <w:i/>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49A5515"/>
    <w:multiLevelType w:val="hybridMultilevel"/>
    <w:tmpl w:val="BC047D58"/>
    <w:lvl w:ilvl="0" w:tplc="BD5CF466">
      <w:start w:val="1"/>
      <w:numFmt w:val="lowerRoman"/>
      <w:lvlText w:val="%1."/>
      <w:lvlJc w:val="left"/>
      <w:pPr>
        <w:tabs>
          <w:tab w:val="num" w:pos="2160"/>
        </w:tabs>
        <w:ind w:left="2160" w:hanging="720"/>
      </w:pPr>
      <w:rPr>
        <w:rFonts w:hint="default"/>
      </w:rPr>
    </w:lvl>
    <w:lvl w:ilvl="1" w:tplc="1D1C008A">
      <w:start w:val="1"/>
      <w:numFmt w:val="decimal"/>
      <w:lvlText w:val="%2)"/>
      <w:lvlJc w:val="left"/>
      <w:pPr>
        <w:tabs>
          <w:tab w:val="num" w:pos="2880"/>
        </w:tabs>
        <w:ind w:left="2880" w:hanging="720"/>
      </w:pPr>
      <w:rPr>
        <w:rFonts w:hint="default"/>
        <w:b/>
        <w:i/>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B9B0610"/>
    <w:multiLevelType w:val="hybridMultilevel"/>
    <w:tmpl w:val="3162E762"/>
    <w:lvl w:ilvl="0" w:tplc="69ECDC08">
      <w:start w:val="100"/>
      <w:numFmt w:val="lowerRoman"/>
      <w:lvlText w:val="%1."/>
      <w:lvlJc w:val="left"/>
      <w:pPr>
        <w:tabs>
          <w:tab w:val="num" w:pos="1440"/>
        </w:tabs>
        <w:ind w:left="1440" w:hanging="720"/>
      </w:pPr>
      <w:rPr>
        <w:rFonts w:hint="default"/>
        <w:b/>
      </w:rPr>
    </w:lvl>
    <w:lvl w:ilvl="1" w:tplc="370651EE">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4C336D4"/>
    <w:multiLevelType w:val="hybridMultilevel"/>
    <w:tmpl w:val="D14018C6"/>
    <w:lvl w:ilvl="0" w:tplc="4148B178">
      <w:start w:val="6"/>
      <w:numFmt w:val="lowerRoman"/>
      <w:lvlText w:val="%1."/>
      <w:lvlJc w:val="left"/>
      <w:pPr>
        <w:tabs>
          <w:tab w:val="num" w:pos="2160"/>
        </w:tabs>
        <w:ind w:left="2160" w:hanging="720"/>
      </w:pPr>
      <w:rPr>
        <w:rFonts w:hint="default"/>
        <w:b/>
        <w:i/>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4DDE0C88"/>
    <w:multiLevelType w:val="hybridMultilevel"/>
    <w:tmpl w:val="81064F34"/>
    <w:lvl w:ilvl="0" w:tplc="7584BE20">
      <w:start w:val="1"/>
      <w:numFmt w:val="bullet"/>
      <w:lvlText w:val=""/>
      <w:lvlJc w:val="left"/>
      <w:pPr>
        <w:tabs>
          <w:tab w:val="num" w:pos="1440"/>
        </w:tabs>
        <w:ind w:left="144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F02F8D"/>
    <w:multiLevelType w:val="hybridMultilevel"/>
    <w:tmpl w:val="3E2EF646"/>
    <w:lvl w:ilvl="0" w:tplc="890C31D2">
      <w:start w:val="1"/>
      <w:numFmt w:val="lowerRoman"/>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7215BF5"/>
    <w:multiLevelType w:val="hybridMultilevel"/>
    <w:tmpl w:val="0430DF30"/>
    <w:lvl w:ilvl="0" w:tplc="7584BE20">
      <w:start w:val="1"/>
      <w:numFmt w:val="bullet"/>
      <w:lvlText w:val=""/>
      <w:lvlJc w:val="left"/>
      <w:pPr>
        <w:tabs>
          <w:tab w:val="num" w:pos="1440"/>
        </w:tabs>
        <w:ind w:left="144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9D2A50"/>
    <w:multiLevelType w:val="hybridMultilevel"/>
    <w:tmpl w:val="270C5096"/>
    <w:lvl w:ilvl="0" w:tplc="31F8837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73E79C9"/>
    <w:multiLevelType w:val="hybridMultilevel"/>
    <w:tmpl w:val="1B0AD850"/>
    <w:lvl w:ilvl="0" w:tplc="F7447480">
      <w:start w:val="1"/>
      <w:numFmt w:val="lowerRoman"/>
      <w:lvlText w:val="%1."/>
      <w:lvlJc w:val="left"/>
      <w:pPr>
        <w:tabs>
          <w:tab w:val="num" w:pos="1440"/>
        </w:tabs>
        <w:ind w:left="1440" w:hanging="360"/>
      </w:pPr>
      <w:rPr>
        <w:rFonts w:ascii="Times New Roman" w:eastAsia="Times New Roman" w:hAnsi="Times New Roman" w:cs="Times New Roman"/>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626B11"/>
    <w:multiLevelType w:val="hybridMultilevel"/>
    <w:tmpl w:val="8F229AAE"/>
    <w:lvl w:ilvl="0" w:tplc="7584BE20">
      <w:start w:val="1"/>
      <w:numFmt w:val="bullet"/>
      <w:lvlText w:val=""/>
      <w:lvlJc w:val="left"/>
      <w:pPr>
        <w:tabs>
          <w:tab w:val="num" w:pos="1800"/>
        </w:tabs>
        <w:ind w:left="1800" w:hanging="360"/>
      </w:pPr>
      <w:rPr>
        <w:rFonts w:ascii="Wingdings" w:hAnsi="Wingdings"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79B6DBF"/>
    <w:multiLevelType w:val="hybridMultilevel"/>
    <w:tmpl w:val="18CCC9E4"/>
    <w:lvl w:ilvl="0" w:tplc="7584BE20">
      <w:start w:val="1"/>
      <w:numFmt w:val="bullet"/>
      <w:lvlText w:val=""/>
      <w:lvlJc w:val="left"/>
      <w:pPr>
        <w:tabs>
          <w:tab w:val="num" w:pos="1800"/>
        </w:tabs>
        <w:ind w:left="1800" w:hanging="360"/>
      </w:pPr>
      <w:rPr>
        <w:rFonts w:ascii="Wingdings" w:hAnsi="Wingdings"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A480DD3"/>
    <w:multiLevelType w:val="hybridMultilevel"/>
    <w:tmpl w:val="6EBA5A26"/>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6EDE138B"/>
    <w:multiLevelType w:val="hybridMultilevel"/>
    <w:tmpl w:val="EC2035EC"/>
    <w:lvl w:ilvl="0" w:tplc="7584BE20">
      <w:start w:val="1"/>
      <w:numFmt w:val="bullet"/>
      <w:lvlText w:val=""/>
      <w:lvlJc w:val="left"/>
      <w:pPr>
        <w:tabs>
          <w:tab w:val="num" w:pos="1440"/>
        </w:tabs>
        <w:ind w:left="1440" w:hanging="360"/>
      </w:pPr>
      <w:rPr>
        <w:rFonts w:ascii="Wingdings" w:hAnsi="Wingdings" w:hint="default"/>
        <w:sz w:val="16"/>
        <w:szCs w:val="16"/>
      </w:rPr>
    </w:lvl>
    <w:lvl w:ilvl="1" w:tplc="29400AA6">
      <w:start w:val="1"/>
      <w:numFmt w:val="lowerLetter"/>
      <w:lvlText w:val="%2."/>
      <w:lvlJc w:val="left"/>
      <w:pPr>
        <w:tabs>
          <w:tab w:val="num" w:pos="1440"/>
        </w:tabs>
        <w:ind w:left="1440" w:hanging="360"/>
      </w:pPr>
      <w:rPr>
        <w:rFonts w:ascii="Times New Roman" w:eastAsia="Times New Roman" w:hAnsi="Times New Roman" w:cs="Times New Roman"/>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FCD636F"/>
    <w:multiLevelType w:val="hybridMultilevel"/>
    <w:tmpl w:val="D3D2ACA6"/>
    <w:lvl w:ilvl="0" w:tplc="7742A036">
      <w:start w:val="9"/>
      <w:numFmt w:val="lowerLetter"/>
      <w:lvlText w:val="%1."/>
      <w:lvlJc w:val="left"/>
      <w:pPr>
        <w:tabs>
          <w:tab w:val="num" w:pos="1800"/>
        </w:tabs>
        <w:ind w:left="1800" w:hanging="360"/>
      </w:pPr>
      <w:rPr>
        <w:rFonts w:hint="default"/>
      </w:rPr>
    </w:lvl>
    <w:lvl w:ilvl="1" w:tplc="EFF645B6">
      <w:start w:val="10"/>
      <w:numFmt w:val="decimal"/>
      <w:lvlText w:val="%2."/>
      <w:lvlJc w:val="left"/>
      <w:pPr>
        <w:tabs>
          <w:tab w:val="num" w:pos="2520"/>
        </w:tabs>
        <w:ind w:left="2520" w:hanging="360"/>
      </w:pPr>
      <w:rPr>
        <w:rFonts w:hint="default"/>
        <w:b/>
        <w:i/>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BB94912"/>
    <w:multiLevelType w:val="hybridMultilevel"/>
    <w:tmpl w:val="50C86C30"/>
    <w:lvl w:ilvl="0" w:tplc="1346BB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numFmt w:val="bullet"/>
        <w:lvlText w:val="•"/>
        <w:legacy w:legacy="1" w:legacySpace="0" w:legacyIndent="0"/>
        <w:lvlJc w:val="left"/>
        <w:rPr>
          <w:rFonts w:ascii="Arial" w:hAnsi="Arial" w:cs="Arial" w:hint="default"/>
          <w:sz w:val="28"/>
        </w:rPr>
      </w:lvl>
    </w:lvlOverride>
  </w:num>
  <w:num w:numId="2">
    <w:abstractNumId w:val="0"/>
    <w:lvlOverride w:ilvl="0">
      <w:lvl w:ilvl="0">
        <w:numFmt w:val="bullet"/>
        <w:lvlText w:val="–"/>
        <w:legacy w:legacy="1" w:legacySpace="0" w:legacyIndent="0"/>
        <w:lvlJc w:val="left"/>
        <w:rPr>
          <w:rFonts w:ascii="Arial" w:hAnsi="Arial" w:cs="Arial" w:hint="default"/>
          <w:sz w:val="24"/>
        </w:rPr>
      </w:lvl>
    </w:lvlOverride>
  </w:num>
  <w:num w:numId="3">
    <w:abstractNumId w:val="0"/>
    <w:lvlOverride w:ilvl="0">
      <w:lvl w:ilvl="0">
        <w:numFmt w:val="bullet"/>
        <w:lvlText w:val="•"/>
        <w:legacy w:legacy="1" w:legacySpace="0" w:legacyIndent="0"/>
        <w:lvlJc w:val="left"/>
        <w:rPr>
          <w:rFonts w:ascii="Arial" w:hAnsi="Arial" w:cs="Arial" w:hint="default"/>
          <w:sz w:val="32"/>
        </w:rPr>
      </w:lvl>
    </w:lvlOverride>
  </w:num>
  <w:num w:numId="4">
    <w:abstractNumId w:val="0"/>
    <w:lvlOverride w:ilvl="0">
      <w:lvl w:ilvl="0">
        <w:numFmt w:val="bullet"/>
        <w:lvlText w:val="–"/>
        <w:legacy w:legacy="1" w:legacySpace="0" w:legacyIndent="0"/>
        <w:lvlJc w:val="left"/>
        <w:rPr>
          <w:rFonts w:ascii="Arial" w:hAnsi="Arial" w:cs="Arial" w:hint="default"/>
          <w:sz w:val="28"/>
        </w:rPr>
      </w:lvl>
    </w:lvlOverride>
  </w:num>
  <w:num w:numId="5">
    <w:abstractNumId w:val="2"/>
  </w:num>
  <w:num w:numId="6">
    <w:abstractNumId w:val="11"/>
  </w:num>
  <w:num w:numId="7">
    <w:abstractNumId w:val="15"/>
  </w:num>
  <w:num w:numId="8">
    <w:abstractNumId w:val="14"/>
  </w:num>
  <w:num w:numId="9">
    <w:abstractNumId w:val="9"/>
  </w:num>
  <w:num w:numId="10">
    <w:abstractNumId w:val="10"/>
  </w:num>
  <w:num w:numId="11">
    <w:abstractNumId w:val="1"/>
  </w:num>
  <w:num w:numId="12">
    <w:abstractNumId w:val="13"/>
  </w:num>
  <w:num w:numId="13">
    <w:abstractNumId w:val="17"/>
  </w:num>
  <w:num w:numId="14">
    <w:abstractNumId w:val="3"/>
  </w:num>
  <w:num w:numId="15">
    <w:abstractNumId w:val="18"/>
  </w:num>
  <w:num w:numId="16">
    <w:abstractNumId w:val="6"/>
  </w:num>
  <w:num w:numId="17">
    <w:abstractNumId w:val="7"/>
  </w:num>
  <w:num w:numId="18">
    <w:abstractNumId w:val="8"/>
  </w:num>
  <w:num w:numId="19">
    <w:abstractNumId w:val="16"/>
  </w:num>
  <w:num w:numId="20">
    <w:abstractNumId w:val="5"/>
  </w:num>
  <w:num w:numId="21">
    <w:abstractNumId w:val="12"/>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F37"/>
    <w:rsid w:val="00004129"/>
    <w:rsid w:val="00020A35"/>
    <w:rsid w:val="00036F85"/>
    <w:rsid w:val="00040EC9"/>
    <w:rsid w:val="00050D23"/>
    <w:rsid w:val="00054575"/>
    <w:rsid w:val="000601F9"/>
    <w:rsid w:val="00077E7A"/>
    <w:rsid w:val="00094BC4"/>
    <w:rsid w:val="000B4312"/>
    <w:rsid w:val="000C2B2D"/>
    <w:rsid w:val="000C3FB8"/>
    <w:rsid w:val="000C589D"/>
    <w:rsid w:val="000F5001"/>
    <w:rsid w:val="00105F92"/>
    <w:rsid w:val="00142281"/>
    <w:rsid w:val="0016391E"/>
    <w:rsid w:val="00170633"/>
    <w:rsid w:val="001821BF"/>
    <w:rsid w:val="00194662"/>
    <w:rsid w:val="001C0AEB"/>
    <w:rsid w:val="001C19CF"/>
    <w:rsid w:val="001C22F5"/>
    <w:rsid w:val="001C3578"/>
    <w:rsid w:val="001D04D2"/>
    <w:rsid w:val="001D4E49"/>
    <w:rsid w:val="001E59EF"/>
    <w:rsid w:val="001E6046"/>
    <w:rsid w:val="001E6FED"/>
    <w:rsid w:val="00211FF7"/>
    <w:rsid w:val="00240172"/>
    <w:rsid w:val="0024584F"/>
    <w:rsid w:val="002607A4"/>
    <w:rsid w:val="00260EE4"/>
    <w:rsid w:val="00273539"/>
    <w:rsid w:val="002A069F"/>
    <w:rsid w:val="002A27DC"/>
    <w:rsid w:val="002B10D0"/>
    <w:rsid w:val="002B4862"/>
    <w:rsid w:val="002B4989"/>
    <w:rsid w:val="002C53CF"/>
    <w:rsid w:val="002C654E"/>
    <w:rsid w:val="00315FDF"/>
    <w:rsid w:val="00321CFA"/>
    <w:rsid w:val="00322693"/>
    <w:rsid w:val="00331029"/>
    <w:rsid w:val="003411F4"/>
    <w:rsid w:val="00384651"/>
    <w:rsid w:val="00397987"/>
    <w:rsid w:val="003A7402"/>
    <w:rsid w:val="003B447F"/>
    <w:rsid w:val="003B6D75"/>
    <w:rsid w:val="003C13C0"/>
    <w:rsid w:val="003D4127"/>
    <w:rsid w:val="003F4213"/>
    <w:rsid w:val="003F55F4"/>
    <w:rsid w:val="004055C9"/>
    <w:rsid w:val="004311ED"/>
    <w:rsid w:val="00444151"/>
    <w:rsid w:val="00464FB7"/>
    <w:rsid w:val="00470427"/>
    <w:rsid w:val="00470A0A"/>
    <w:rsid w:val="00472994"/>
    <w:rsid w:val="00472A4D"/>
    <w:rsid w:val="004744EF"/>
    <w:rsid w:val="00481470"/>
    <w:rsid w:val="0049751B"/>
    <w:rsid w:val="004A2DCD"/>
    <w:rsid w:val="004B519F"/>
    <w:rsid w:val="004C25B3"/>
    <w:rsid w:val="004E4CEB"/>
    <w:rsid w:val="0050338A"/>
    <w:rsid w:val="00520FE6"/>
    <w:rsid w:val="00521E3C"/>
    <w:rsid w:val="00533895"/>
    <w:rsid w:val="00537EC5"/>
    <w:rsid w:val="005667C4"/>
    <w:rsid w:val="0057351E"/>
    <w:rsid w:val="00582312"/>
    <w:rsid w:val="0058450E"/>
    <w:rsid w:val="0058685E"/>
    <w:rsid w:val="00593346"/>
    <w:rsid w:val="005A59AA"/>
    <w:rsid w:val="005B04EA"/>
    <w:rsid w:val="005C757E"/>
    <w:rsid w:val="005F3E52"/>
    <w:rsid w:val="006103E1"/>
    <w:rsid w:val="00613234"/>
    <w:rsid w:val="0061527E"/>
    <w:rsid w:val="00625CA4"/>
    <w:rsid w:val="006323C6"/>
    <w:rsid w:val="00633AC2"/>
    <w:rsid w:val="006342BF"/>
    <w:rsid w:val="0065125C"/>
    <w:rsid w:val="00661093"/>
    <w:rsid w:val="006625FE"/>
    <w:rsid w:val="00662C8D"/>
    <w:rsid w:val="00665D1C"/>
    <w:rsid w:val="006671BB"/>
    <w:rsid w:val="006E4549"/>
    <w:rsid w:val="006E704A"/>
    <w:rsid w:val="0071001B"/>
    <w:rsid w:val="007252AD"/>
    <w:rsid w:val="007269A1"/>
    <w:rsid w:val="007278F1"/>
    <w:rsid w:val="00735409"/>
    <w:rsid w:val="007422F8"/>
    <w:rsid w:val="00755037"/>
    <w:rsid w:val="00756F37"/>
    <w:rsid w:val="00764913"/>
    <w:rsid w:val="007650B1"/>
    <w:rsid w:val="00780BA0"/>
    <w:rsid w:val="0078263B"/>
    <w:rsid w:val="00792D33"/>
    <w:rsid w:val="007A48A6"/>
    <w:rsid w:val="007A6B55"/>
    <w:rsid w:val="007C13EC"/>
    <w:rsid w:val="007D125C"/>
    <w:rsid w:val="007D5DB5"/>
    <w:rsid w:val="007E120C"/>
    <w:rsid w:val="007E2601"/>
    <w:rsid w:val="00812EAA"/>
    <w:rsid w:val="00835149"/>
    <w:rsid w:val="00835DDA"/>
    <w:rsid w:val="0084026F"/>
    <w:rsid w:val="008708D1"/>
    <w:rsid w:val="008A0F7A"/>
    <w:rsid w:val="008A66A9"/>
    <w:rsid w:val="008B0919"/>
    <w:rsid w:val="008C2418"/>
    <w:rsid w:val="008C367D"/>
    <w:rsid w:val="008C6869"/>
    <w:rsid w:val="008C6CCD"/>
    <w:rsid w:val="008D0EEF"/>
    <w:rsid w:val="008D488D"/>
    <w:rsid w:val="008D77C8"/>
    <w:rsid w:val="008F0464"/>
    <w:rsid w:val="00906D4E"/>
    <w:rsid w:val="009079B8"/>
    <w:rsid w:val="00911EAC"/>
    <w:rsid w:val="00916177"/>
    <w:rsid w:val="00916688"/>
    <w:rsid w:val="00923D66"/>
    <w:rsid w:val="00925E25"/>
    <w:rsid w:val="00941A3B"/>
    <w:rsid w:val="00945784"/>
    <w:rsid w:val="00956873"/>
    <w:rsid w:val="0096162F"/>
    <w:rsid w:val="009665F7"/>
    <w:rsid w:val="0097403A"/>
    <w:rsid w:val="00976E7C"/>
    <w:rsid w:val="009822B3"/>
    <w:rsid w:val="009874EB"/>
    <w:rsid w:val="009A28BF"/>
    <w:rsid w:val="009A431C"/>
    <w:rsid w:val="009A43CE"/>
    <w:rsid w:val="009A5D23"/>
    <w:rsid w:val="009A7B7A"/>
    <w:rsid w:val="009B2B3E"/>
    <w:rsid w:val="009D0697"/>
    <w:rsid w:val="009E5144"/>
    <w:rsid w:val="009E5FA4"/>
    <w:rsid w:val="009F21E1"/>
    <w:rsid w:val="00A14EDF"/>
    <w:rsid w:val="00A7570B"/>
    <w:rsid w:val="00A86B90"/>
    <w:rsid w:val="00A91039"/>
    <w:rsid w:val="00A94CE4"/>
    <w:rsid w:val="00AA7304"/>
    <w:rsid w:val="00AB30C5"/>
    <w:rsid w:val="00AB4C07"/>
    <w:rsid w:val="00AB5AA9"/>
    <w:rsid w:val="00AB60DC"/>
    <w:rsid w:val="00AC1447"/>
    <w:rsid w:val="00AD13F6"/>
    <w:rsid w:val="00AD57A5"/>
    <w:rsid w:val="00B11CE8"/>
    <w:rsid w:val="00B213B2"/>
    <w:rsid w:val="00B3673C"/>
    <w:rsid w:val="00B5742F"/>
    <w:rsid w:val="00B752CB"/>
    <w:rsid w:val="00B800FC"/>
    <w:rsid w:val="00B9663E"/>
    <w:rsid w:val="00BA2725"/>
    <w:rsid w:val="00BB7DBB"/>
    <w:rsid w:val="00BC7117"/>
    <w:rsid w:val="00BD69EE"/>
    <w:rsid w:val="00BE7139"/>
    <w:rsid w:val="00BF2BD3"/>
    <w:rsid w:val="00BF485F"/>
    <w:rsid w:val="00C04332"/>
    <w:rsid w:val="00C17540"/>
    <w:rsid w:val="00C41354"/>
    <w:rsid w:val="00C420FD"/>
    <w:rsid w:val="00C977A1"/>
    <w:rsid w:val="00CA41CF"/>
    <w:rsid w:val="00CA7162"/>
    <w:rsid w:val="00CB2E00"/>
    <w:rsid w:val="00CD5679"/>
    <w:rsid w:val="00CE677B"/>
    <w:rsid w:val="00CF2B51"/>
    <w:rsid w:val="00CF63CF"/>
    <w:rsid w:val="00D0266E"/>
    <w:rsid w:val="00D03DF9"/>
    <w:rsid w:val="00D11F13"/>
    <w:rsid w:val="00D2615E"/>
    <w:rsid w:val="00D41DB3"/>
    <w:rsid w:val="00D43589"/>
    <w:rsid w:val="00D96659"/>
    <w:rsid w:val="00D97802"/>
    <w:rsid w:val="00DB5162"/>
    <w:rsid w:val="00DD125B"/>
    <w:rsid w:val="00DD15B6"/>
    <w:rsid w:val="00DD6147"/>
    <w:rsid w:val="00DF52C2"/>
    <w:rsid w:val="00DF59AD"/>
    <w:rsid w:val="00E14F36"/>
    <w:rsid w:val="00E432A1"/>
    <w:rsid w:val="00E60B13"/>
    <w:rsid w:val="00E621E6"/>
    <w:rsid w:val="00E71098"/>
    <w:rsid w:val="00E9109B"/>
    <w:rsid w:val="00EA0E5E"/>
    <w:rsid w:val="00EA1685"/>
    <w:rsid w:val="00EA39EF"/>
    <w:rsid w:val="00EE3308"/>
    <w:rsid w:val="00EF1097"/>
    <w:rsid w:val="00F07DBA"/>
    <w:rsid w:val="00F2506A"/>
    <w:rsid w:val="00F3686C"/>
    <w:rsid w:val="00F43B78"/>
    <w:rsid w:val="00F52691"/>
    <w:rsid w:val="00F720DB"/>
    <w:rsid w:val="00F73023"/>
    <w:rsid w:val="00F85BFB"/>
    <w:rsid w:val="00F90959"/>
    <w:rsid w:val="00F90AB4"/>
    <w:rsid w:val="00FA3486"/>
    <w:rsid w:val="00FA74BE"/>
    <w:rsid w:val="00FA7EE1"/>
    <w:rsid w:val="00FB60B4"/>
    <w:rsid w:val="00FC01EF"/>
    <w:rsid w:val="00FC6ADD"/>
    <w:rsid w:val="00FD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2B51"/>
    <w:pPr>
      <w:tabs>
        <w:tab w:val="center" w:pos="4320"/>
        <w:tab w:val="right" w:pos="8640"/>
      </w:tabs>
    </w:pPr>
  </w:style>
  <w:style w:type="paragraph" w:styleId="Footer">
    <w:name w:val="footer"/>
    <w:basedOn w:val="Normal"/>
    <w:rsid w:val="00CF2B51"/>
    <w:pPr>
      <w:tabs>
        <w:tab w:val="center" w:pos="4320"/>
        <w:tab w:val="right" w:pos="8640"/>
      </w:tabs>
    </w:pPr>
  </w:style>
  <w:style w:type="paragraph" w:styleId="BalloonText">
    <w:name w:val="Balloon Text"/>
    <w:basedOn w:val="Normal"/>
    <w:semiHidden/>
    <w:rsid w:val="00AC1447"/>
    <w:rPr>
      <w:rFonts w:ascii="Tahoma" w:hAnsi="Tahoma" w:cs="Tahoma"/>
      <w:sz w:val="16"/>
      <w:szCs w:val="16"/>
    </w:rPr>
  </w:style>
  <w:style w:type="character" w:styleId="PageNumber">
    <w:name w:val="page number"/>
    <w:basedOn w:val="DefaultParagraphFont"/>
    <w:rsid w:val="003A7402"/>
  </w:style>
  <w:style w:type="table" w:styleId="TableGrid">
    <w:name w:val="Table Grid"/>
    <w:basedOn w:val="TableNormal"/>
    <w:rsid w:val="005A5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4B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2B51"/>
    <w:pPr>
      <w:tabs>
        <w:tab w:val="center" w:pos="4320"/>
        <w:tab w:val="right" w:pos="8640"/>
      </w:tabs>
    </w:pPr>
  </w:style>
  <w:style w:type="paragraph" w:styleId="Footer">
    <w:name w:val="footer"/>
    <w:basedOn w:val="Normal"/>
    <w:rsid w:val="00CF2B51"/>
    <w:pPr>
      <w:tabs>
        <w:tab w:val="center" w:pos="4320"/>
        <w:tab w:val="right" w:pos="8640"/>
      </w:tabs>
    </w:pPr>
  </w:style>
  <w:style w:type="paragraph" w:styleId="BalloonText">
    <w:name w:val="Balloon Text"/>
    <w:basedOn w:val="Normal"/>
    <w:semiHidden/>
    <w:rsid w:val="00AC1447"/>
    <w:rPr>
      <w:rFonts w:ascii="Tahoma" w:hAnsi="Tahoma" w:cs="Tahoma"/>
      <w:sz w:val="16"/>
      <w:szCs w:val="16"/>
    </w:rPr>
  </w:style>
  <w:style w:type="character" w:styleId="PageNumber">
    <w:name w:val="page number"/>
    <w:basedOn w:val="DefaultParagraphFont"/>
    <w:rsid w:val="003A7402"/>
  </w:style>
  <w:style w:type="table" w:styleId="TableGrid">
    <w:name w:val="Table Grid"/>
    <w:basedOn w:val="TableNormal"/>
    <w:rsid w:val="005A5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4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71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5004</Words>
  <Characters>28527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Quality Oversight Program</vt:lpstr>
    </vt:vector>
  </TitlesOfParts>
  <Company>Lassen County</Company>
  <LinksUpToDate>false</LinksUpToDate>
  <CharactersWithSpaces>33465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Oversight Program</dc:title>
  <dc:creator>jlarrivee</dc:creator>
  <cp:lastModifiedBy>Sarah Hart</cp:lastModifiedBy>
  <cp:revision>2</cp:revision>
  <cp:lastPrinted>2011-09-06T17:12:00Z</cp:lastPrinted>
  <dcterms:created xsi:type="dcterms:W3CDTF">2016-06-30T20:43:00Z</dcterms:created>
  <dcterms:modified xsi:type="dcterms:W3CDTF">2016-06-30T20:43:00Z</dcterms:modified>
</cp:coreProperties>
</file>