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FE" w:rsidRDefault="002061E4">
      <w:pPr>
        <w:spacing w:line="644" w:lineRule="exact"/>
        <w:ind w:left="100"/>
        <w:rPr>
          <w:rFonts w:ascii="Calibri Light"/>
          <w:sz w:val="56"/>
        </w:rPr>
      </w:pPr>
      <w:r>
        <w:rPr>
          <w:rFonts w:ascii="Calibri Light"/>
          <w:sz w:val="56"/>
        </w:rPr>
        <w:t>Lassen County, California</w:t>
      </w:r>
    </w:p>
    <w:p w:rsidR="00AB75FE" w:rsidRDefault="002061E4">
      <w:pPr>
        <w:spacing w:before="1"/>
        <w:ind w:left="100"/>
        <w:rPr>
          <w:sz w:val="32"/>
        </w:rPr>
      </w:pPr>
      <w:r>
        <w:rPr>
          <w:sz w:val="32"/>
        </w:rPr>
        <w:t>Behavioral Health Services</w:t>
      </w:r>
    </w:p>
    <w:p w:rsidR="00AB75FE" w:rsidRDefault="00AB75FE">
      <w:pPr>
        <w:pStyle w:val="BodyText"/>
        <w:spacing w:line="240" w:lineRule="auto"/>
        <w:ind w:left="0" w:firstLine="0"/>
        <w:rPr>
          <w:sz w:val="20"/>
        </w:rPr>
      </w:pPr>
    </w:p>
    <w:p w:rsidR="00AB75FE" w:rsidRDefault="00AB75FE">
      <w:pPr>
        <w:pStyle w:val="BodyText"/>
        <w:spacing w:line="240" w:lineRule="auto"/>
        <w:ind w:left="0" w:firstLine="0"/>
        <w:rPr>
          <w:sz w:val="20"/>
        </w:rPr>
      </w:pPr>
    </w:p>
    <w:p w:rsidR="00AB75FE" w:rsidRDefault="00AB75FE">
      <w:pPr>
        <w:pStyle w:val="BodyText"/>
        <w:spacing w:line="240" w:lineRule="auto"/>
        <w:ind w:left="0" w:firstLine="0"/>
        <w:rPr>
          <w:sz w:val="20"/>
        </w:rPr>
      </w:pPr>
    </w:p>
    <w:p w:rsidR="00AB75FE" w:rsidRDefault="002061E4">
      <w:pPr>
        <w:pStyle w:val="BodyText"/>
        <w:spacing w:before="6" w:line="240" w:lineRule="auto"/>
        <w:ind w:left="0" w:firstLine="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106148</wp:posOffset>
            </wp:positionV>
            <wp:extent cx="3633912" cy="34613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912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5FE" w:rsidRDefault="00AB75FE">
      <w:pPr>
        <w:pStyle w:val="BodyText"/>
        <w:spacing w:before="1" w:line="240" w:lineRule="auto"/>
        <w:ind w:left="0" w:firstLine="0"/>
        <w:rPr>
          <w:sz w:val="30"/>
        </w:rPr>
      </w:pPr>
    </w:p>
    <w:p w:rsidR="00AB75FE" w:rsidRDefault="002061E4">
      <w:pPr>
        <w:ind w:left="210" w:right="217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t>Provider Directory</w:t>
      </w:r>
    </w:p>
    <w:p w:rsidR="00AB75FE" w:rsidRDefault="002061E4">
      <w:pPr>
        <w:spacing w:before="1"/>
        <w:ind w:left="210" w:right="229"/>
        <w:jc w:val="center"/>
        <w:rPr>
          <w:sz w:val="32"/>
        </w:rPr>
      </w:pPr>
      <w:r>
        <w:rPr>
          <w:sz w:val="32"/>
        </w:rPr>
        <w:t xml:space="preserve">Updated: </w:t>
      </w:r>
      <w:r w:rsidR="009B1FC7">
        <w:rPr>
          <w:sz w:val="32"/>
        </w:rPr>
        <w:t>December</w:t>
      </w:r>
      <w:r>
        <w:rPr>
          <w:sz w:val="32"/>
        </w:rPr>
        <w:t xml:space="preserve"> 2021</w:t>
      </w:r>
    </w:p>
    <w:p w:rsidR="00AB75FE" w:rsidRDefault="00AB75FE">
      <w:pPr>
        <w:pStyle w:val="BodyText"/>
        <w:spacing w:line="240" w:lineRule="auto"/>
        <w:ind w:left="0" w:firstLine="0"/>
        <w:rPr>
          <w:sz w:val="32"/>
        </w:rPr>
      </w:pPr>
    </w:p>
    <w:p w:rsidR="00AB75FE" w:rsidRDefault="00AB75FE">
      <w:pPr>
        <w:pStyle w:val="BodyText"/>
        <w:spacing w:line="240" w:lineRule="auto"/>
        <w:ind w:left="0" w:firstLine="0"/>
        <w:rPr>
          <w:sz w:val="32"/>
        </w:rPr>
      </w:pPr>
    </w:p>
    <w:p w:rsidR="00AB75FE" w:rsidRDefault="00AB75FE">
      <w:pPr>
        <w:pStyle w:val="BodyText"/>
        <w:spacing w:before="1" w:line="240" w:lineRule="auto"/>
        <w:ind w:left="0" w:firstLine="0"/>
        <w:rPr>
          <w:sz w:val="32"/>
        </w:rPr>
      </w:pPr>
    </w:p>
    <w:p w:rsidR="00AB75FE" w:rsidRDefault="002061E4">
      <w:pPr>
        <w:spacing w:line="390" w:lineRule="exact"/>
        <w:ind w:left="100"/>
        <w:rPr>
          <w:sz w:val="32"/>
        </w:rPr>
      </w:pPr>
      <w:r>
        <w:rPr>
          <w:sz w:val="32"/>
        </w:rPr>
        <w:t>Lassen County Behavioral Health</w:t>
      </w:r>
    </w:p>
    <w:p w:rsidR="002061E4" w:rsidRDefault="002061E4">
      <w:pPr>
        <w:ind w:left="100" w:right="3386"/>
        <w:rPr>
          <w:sz w:val="32"/>
        </w:rPr>
      </w:pPr>
      <w:r>
        <w:rPr>
          <w:sz w:val="32"/>
        </w:rPr>
        <w:t xml:space="preserve">555 Hospital Lane, Susanville, Ca 96130 or </w:t>
      </w:r>
    </w:p>
    <w:p w:rsidR="005948B9" w:rsidRDefault="005948B9">
      <w:pPr>
        <w:ind w:left="100" w:right="3386"/>
        <w:rPr>
          <w:sz w:val="32"/>
        </w:rPr>
      </w:pPr>
    </w:p>
    <w:p w:rsidR="00AB75FE" w:rsidRDefault="002061E4">
      <w:pPr>
        <w:ind w:left="100" w:right="3386"/>
        <w:rPr>
          <w:sz w:val="32"/>
        </w:rPr>
      </w:pPr>
      <w:r>
        <w:rPr>
          <w:sz w:val="32"/>
        </w:rPr>
        <w:t>Phone: (530) 251-8108</w:t>
      </w:r>
    </w:p>
    <w:p w:rsidR="00AB75FE" w:rsidRDefault="007571B6">
      <w:pPr>
        <w:spacing w:before="1"/>
        <w:ind w:left="100"/>
        <w:rPr>
          <w:sz w:val="32"/>
        </w:rPr>
      </w:pPr>
      <w:hyperlink r:id="rId9">
        <w:r w:rsidR="002061E4">
          <w:rPr>
            <w:color w:val="5B9BD4"/>
            <w:sz w:val="32"/>
            <w:u w:val="thick" w:color="5B9BD4"/>
          </w:rPr>
          <w:t>www.lassencounty.org/dept/behavioral-health/behavioral-health</w:t>
        </w:r>
      </w:hyperlink>
    </w:p>
    <w:p w:rsidR="00AB75FE" w:rsidRDefault="00AB75FE">
      <w:pPr>
        <w:pStyle w:val="BodyText"/>
        <w:spacing w:line="240" w:lineRule="auto"/>
        <w:ind w:left="0" w:firstLine="0"/>
        <w:rPr>
          <w:sz w:val="29"/>
        </w:rPr>
      </w:pPr>
    </w:p>
    <w:p w:rsidR="00AB75FE" w:rsidRDefault="002061E4">
      <w:pPr>
        <w:spacing w:before="35"/>
        <w:ind w:left="100"/>
        <w:rPr>
          <w:sz w:val="24"/>
        </w:rPr>
      </w:pPr>
      <w:r>
        <w:rPr>
          <w:sz w:val="32"/>
        </w:rPr>
        <w:t xml:space="preserve">Toll Free: 1-888-530-8688 </w:t>
      </w:r>
      <w:r>
        <w:rPr>
          <w:sz w:val="24"/>
        </w:rPr>
        <w:t>(Available 24/7)</w:t>
      </w:r>
    </w:p>
    <w:p w:rsidR="00AB75FE" w:rsidRDefault="00AB75FE">
      <w:pPr>
        <w:rPr>
          <w:sz w:val="24"/>
        </w:rPr>
        <w:sectPr w:rsidR="00AB75FE">
          <w:type w:val="continuous"/>
          <w:pgSz w:w="12240" w:h="15840"/>
          <w:pgMar w:top="148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B75FE" w:rsidRDefault="002061E4">
      <w:pPr>
        <w:spacing w:line="518" w:lineRule="exact"/>
        <w:ind w:left="100"/>
        <w:rPr>
          <w:sz w:val="44"/>
        </w:rPr>
      </w:pPr>
      <w:r>
        <w:rPr>
          <w:color w:val="808080"/>
          <w:sz w:val="44"/>
        </w:rPr>
        <w:lastRenderedPageBreak/>
        <w:t>Lassen County</w:t>
      </w:r>
    </w:p>
    <w:p w:rsidR="00AB75FE" w:rsidRDefault="002061E4">
      <w:pPr>
        <w:spacing w:line="585" w:lineRule="exact"/>
        <w:ind w:left="100"/>
        <w:rPr>
          <w:sz w:val="48"/>
        </w:rPr>
      </w:pPr>
      <w:r>
        <w:rPr>
          <w:sz w:val="48"/>
        </w:rPr>
        <w:t>Behavioral Health Services</w:t>
      </w:r>
    </w:p>
    <w:p w:rsidR="00AB75FE" w:rsidRPr="003F7FAC" w:rsidRDefault="00AB75FE">
      <w:pPr>
        <w:pStyle w:val="BodyText"/>
        <w:spacing w:before="8"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line="240" w:lineRule="auto"/>
        <w:ind w:left="100" w:right="124" w:firstLine="0"/>
      </w:pPr>
      <w:r>
        <w:t>To access the Mental Health Services and Substance Use Disorder services listed in this directory, please contact Lassen County Behavioral Health (LCBH) at 530- 251-8108 to speak with a staff member. To check if a specific provider is accepting new clients please call LCBH or speak with a staff member directly to ask. All LCBH staff/ providers have regular cultural competency</w:t>
      </w:r>
      <w:r>
        <w:rPr>
          <w:spacing w:val="-8"/>
        </w:rPr>
        <w:t xml:space="preserve"> </w:t>
      </w:r>
      <w:r>
        <w:t>training.</w:t>
      </w:r>
    </w:p>
    <w:p w:rsidR="00AB75FE" w:rsidRPr="003F7FAC" w:rsidRDefault="00AB75FE">
      <w:pPr>
        <w:pStyle w:val="BodyText"/>
        <w:spacing w:before="12"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line="240" w:lineRule="auto"/>
        <w:ind w:left="100" w:right="175" w:firstLine="0"/>
      </w:pPr>
      <w:r>
        <w:t>If you need this notice in an alternative language or format (large print, electronic or audio), please contact us at 1-888-530-8688 or speak with an LCBH staff member directly. All assistance services are free.</w:t>
      </w:r>
    </w:p>
    <w:p w:rsidR="00AB75FE" w:rsidRPr="003F7FAC" w:rsidRDefault="00AB75FE">
      <w:pPr>
        <w:pStyle w:val="BodyText"/>
        <w:spacing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before="1" w:line="240" w:lineRule="auto"/>
        <w:ind w:left="100" w:right="106" w:firstLine="0"/>
      </w:pPr>
      <w:r>
        <w:t>If you have Partnership Health Plan and would like to talk with someone regarding drug and/or alcohol addictions.</w:t>
      </w:r>
    </w:p>
    <w:p w:rsidR="00AB75FE" w:rsidRDefault="002061E4">
      <w:pPr>
        <w:pStyle w:val="BodyText"/>
        <w:spacing w:line="240" w:lineRule="auto"/>
        <w:ind w:left="100" w:right="4204" w:firstLine="0"/>
      </w:pPr>
      <w:r>
        <w:t>Access Line Number: Please call 855-765-9703 TTY users call (800) 735-2929 or 711.</w:t>
      </w:r>
    </w:p>
    <w:p w:rsidR="00AB75FE" w:rsidRDefault="00AB75FE">
      <w:pPr>
        <w:pStyle w:val="BodyText"/>
        <w:spacing w:line="240" w:lineRule="auto"/>
        <w:ind w:left="0" w:firstLine="0"/>
      </w:pPr>
    </w:p>
    <w:p w:rsidR="00AB75FE" w:rsidRPr="003F7FAC" w:rsidRDefault="003F7FAC">
      <w:pPr>
        <w:pStyle w:val="BodyText"/>
        <w:spacing w:line="240" w:lineRule="auto"/>
        <w:ind w:left="100" w:right="297" w:firstLine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Note: </w:t>
      </w:r>
      <w:r w:rsidR="002061E4" w:rsidRPr="003F7FAC">
        <w:rPr>
          <w:i/>
          <w:color w:val="FF0000"/>
          <w:sz w:val="24"/>
          <w:szCs w:val="24"/>
        </w:rPr>
        <w:t>Services may be delivered by an individual provider, or a team of providers, who is working under the direction of a licensed practitioner operating within their scope of practice. Only licensed, waivered, or registered mental health providers and licensed substance use disorder services providers are listed on the Plan’s provider directory.</w:t>
      </w:r>
    </w:p>
    <w:p w:rsidR="00AB75FE" w:rsidRDefault="003F7FAC" w:rsidP="003F7FAC">
      <w:pPr>
        <w:spacing w:before="245" w:line="537" w:lineRule="exact"/>
        <w:rPr>
          <w:b/>
          <w:sz w:val="44"/>
        </w:rPr>
      </w:pPr>
      <w:r>
        <w:rPr>
          <w:sz w:val="24"/>
          <w:szCs w:val="24"/>
        </w:rPr>
        <w:t xml:space="preserve">  </w:t>
      </w:r>
      <w:r w:rsidR="002061E4">
        <w:rPr>
          <w:b/>
          <w:sz w:val="44"/>
          <w:u w:val="thick"/>
        </w:rPr>
        <w:t>Lassen County Behavioral Health</w:t>
      </w:r>
    </w:p>
    <w:p w:rsidR="00AB75FE" w:rsidRDefault="002061E4">
      <w:pPr>
        <w:pStyle w:val="BodyText"/>
        <w:tabs>
          <w:tab w:val="left" w:pos="3169"/>
          <w:tab w:val="left" w:pos="4473"/>
        </w:tabs>
        <w:spacing w:line="242" w:lineRule="auto"/>
        <w:ind w:left="100" w:right="2229" w:firstLine="0"/>
      </w:pPr>
      <w:r>
        <w:t>555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Lane,</w:t>
      </w:r>
      <w:r w:rsidR="009B1FC7">
        <w:t xml:space="preserve"> </w:t>
      </w:r>
      <w:r>
        <w:t>Susanville,</w:t>
      </w:r>
      <w:r>
        <w:rPr>
          <w:spacing w:val="-5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96130</w:t>
      </w:r>
      <w:r>
        <w:tab/>
      </w:r>
    </w:p>
    <w:p w:rsidR="00AB75FE" w:rsidRPr="003F7FAC" w:rsidRDefault="00AB75FE">
      <w:pPr>
        <w:pStyle w:val="BodyText"/>
        <w:spacing w:before="4"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before="1" w:line="240" w:lineRule="auto"/>
        <w:ind w:left="100" w:firstLine="0"/>
      </w:pPr>
      <w:r>
        <w:t xml:space="preserve">Phone: (530) 251-8108 </w:t>
      </w:r>
    </w:p>
    <w:p w:rsidR="00AB75FE" w:rsidRPr="003F7FAC" w:rsidRDefault="00AB75FE">
      <w:pPr>
        <w:pStyle w:val="BodyText"/>
        <w:spacing w:line="240" w:lineRule="auto"/>
        <w:ind w:left="0" w:firstLine="0"/>
        <w:rPr>
          <w:sz w:val="24"/>
          <w:szCs w:val="24"/>
        </w:rPr>
      </w:pPr>
    </w:p>
    <w:p w:rsidR="00AB75FE" w:rsidRDefault="002061E4" w:rsidP="003F7FAC">
      <w:pPr>
        <w:pStyle w:val="BodyText"/>
        <w:spacing w:line="240" w:lineRule="auto"/>
        <w:ind w:left="100" w:right="579" w:firstLine="0"/>
      </w:pPr>
      <w:r>
        <w:t>Office hours are Monday – Friday 8 am – 5 pm. Closed o</w:t>
      </w:r>
      <w:r w:rsidR="003F7FAC">
        <w:t>n federally recognized holidays</w:t>
      </w:r>
    </w:p>
    <w:p w:rsidR="003F7FAC" w:rsidRDefault="003F7FAC" w:rsidP="003F7FAC">
      <w:pPr>
        <w:pStyle w:val="BodyText"/>
        <w:spacing w:line="240" w:lineRule="auto"/>
        <w:ind w:left="100" w:right="579" w:firstLine="0"/>
      </w:pPr>
    </w:p>
    <w:p w:rsidR="003F7FAC" w:rsidRDefault="003F7FAC" w:rsidP="003F7FAC">
      <w:pPr>
        <w:spacing w:line="519" w:lineRule="exact"/>
        <w:rPr>
          <w:sz w:val="24"/>
        </w:rPr>
      </w:pPr>
      <w:r>
        <w:rPr>
          <w:b/>
          <w:sz w:val="44"/>
        </w:rPr>
        <w:t xml:space="preserve">Toll-Free 24-hour Crisis: 1-888-530-8688 </w:t>
      </w:r>
      <w:r>
        <w:rPr>
          <w:color w:val="FF0000"/>
          <w:sz w:val="24"/>
        </w:rPr>
        <w:t>(Access TTY via 711)</w:t>
      </w:r>
    </w:p>
    <w:p w:rsidR="003F7FAC" w:rsidRDefault="003F7FAC" w:rsidP="003F7FAC">
      <w:pPr>
        <w:ind w:left="100"/>
        <w:rPr>
          <w:sz w:val="44"/>
        </w:rPr>
      </w:pPr>
      <w:r>
        <w:rPr>
          <w:sz w:val="44"/>
        </w:rPr>
        <w:t>(Or call 911 or go to the nearest emergency room)</w:t>
      </w:r>
    </w:p>
    <w:p w:rsidR="003F7FAC" w:rsidRDefault="003F7FAC" w:rsidP="003F7FAC">
      <w:pPr>
        <w:pStyle w:val="BodyText"/>
        <w:spacing w:line="240" w:lineRule="auto"/>
        <w:ind w:left="100" w:right="579" w:firstLine="0"/>
      </w:pPr>
    </w:p>
    <w:p w:rsidR="003F7FAC" w:rsidRDefault="003F7FAC" w:rsidP="003F7FAC">
      <w:pPr>
        <w:pStyle w:val="BodyText"/>
        <w:spacing w:line="240" w:lineRule="auto"/>
        <w:ind w:left="0" w:right="579" w:firstLine="0"/>
        <w:sectPr w:rsidR="003F7FAC">
          <w:footerReference w:type="default" r:id="rId10"/>
          <w:pgSz w:w="12240" w:h="15840"/>
          <w:pgMar w:top="1460" w:right="1320" w:bottom="1060" w:left="1340" w:header="0" w:footer="872" w:gutter="0"/>
          <w:pgNumType w:start="2"/>
          <w:cols w:space="720"/>
        </w:sectPr>
      </w:pPr>
    </w:p>
    <w:p w:rsidR="00AB75FE" w:rsidRDefault="003F7FAC" w:rsidP="003F7FAC">
      <w:pPr>
        <w:pStyle w:val="BodyText"/>
        <w:spacing w:line="240" w:lineRule="auto"/>
        <w:ind w:left="0" w:firstLine="0"/>
      </w:pPr>
      <w:r>
        <w:rPr>
          <w:color w:val="808080"/>
        </w:rPr>
        <w:lastRenderedPageBreak/>
        <w:t xml:space="preserve">  </w:t>
      </w:r>
      <w:r w:rsidR="002061E4">
        <w:rPr>
          <w:color w:val="808080"/>
        </w:rPr>
        <w:t>Behavioral Health</w:t>
      </w:r>
    </w:p>
    <w:p w:rsidR="00AB75FE" w:rsidRDefault="002061E4">
      <w:pPr>
        <w:pStyle w:val="Heading1"/>
        <w:spacing w:before="185"/>
        <w:rPr>
          <w:rFonts w:ascii="Calibri"/>
        </w:rPr>
      </w:pPr>
      <w:r>
        <w:rPr>
          <w:rFonts w:ascii="Calibri"/>
          <w:color w:val="808080"/>
        </w:rPr>
        <w:t>Individual Providers</w:t>
      </w:r>
    </w:p>
    <w:p w:rsidR="00AB75FE" w:rsidRDefault="00AB75FE">
      <w:pPr>
        <w:pStyle w:val="BodyText"/>
        <w:spacing w:line="240" w:lineRule="auto"/>
        <w:ind w:left="0" w:firstLine="0"/>
        <w:rPr>
          <w:sz w:val="40"/>
        </w:rPr>
      </w:pPr>
    </w:p>
    <w:p w:rsidR="00AB75FE" w:rsidRDefault="002061E4">
      <w:pPr>
        <w:ind w:left="100"/>
        <w:rPr>
          <w:sz w:val="40"/>
        </w:rPr>
      </w:pPr>
      <w:r>
        <w:rPr>
          <w:color w:val="0D0D0D"/>
          <w:sz w:val="40"/>
          <w:u w:val="thick" w:color="0D0D0D"/>
        </w:rPr>
        <w:t>Tiffany Armstrong, LCSW, LCBH Director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1902940844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LCSW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66443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1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No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Sharon Adams, LPCC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1053442699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LPCC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7924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2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945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Seeking Safety, Substance Use Disorders, Trauma Informed Care,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EMDR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Adults and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0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6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0D0D0D"/>
          <w:u w:val="thick" w:color="0D0D0D"/>
        </w:rPr>
        <w:lastRenderedPageBreak/>
        <w:t>Stacey Harlan, LMFT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1578743233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LMFT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32664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3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Progressive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Discovery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Pr="005948B9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Natasha Cote, ACSW</w:t>
      </w:r>
    </w:p>
    <w:p w:rsidR="005948B9" w:rsidRPr="005948B9" w:rsidRDefault="005948B9" w:rsidP="005948B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  <w:r>
        <w:rPr>
          <w:rFonts w:asciiTheme="minorHAnsi" w:hAnsiTheme="minorHAnsi" w:cstheme="minorHAnsi"/>
          <w:color w:val="0D0D0D"/>
          <w:sz w:val="28"/>
        </w:rPr>
        <w:t>National Provider Identifier: 1053081216</w:t>
      </w:r>
    </w:p>
    <w:p w:rsidR="005948B9" w:rsidRPr="005948B9" w:rsidRDefault="005948B9" w:rsidP="005948B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  <w:r>
        <w:rPr>
          <w:rFonts w:asciiTheme="minorHAnsi" w:hAnsiTheme="minorHAnsi" w:cstheme="minorHAnsi"/>
          <w:color w:val="0D0D0D"/>
          <w:sz w:val="28"/>
        </w:rPr>
        <w:t>California License Type/Number: ACSW 102411</w:t>
      </w:r>
    </w:p>
    <w:p w:rsidR="005948B9" w:rsidRPr="005948B9" w:rsidRDefault="005948B9" w:rsidP="005948B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  <w:r>
        <w:rPr>
          <w:rFonts w:asciiTheme="minorHAnsi" w:hAnsiTheme="minorHAnsi" w:cstheme="minorHAnsi"/>
          <w:color w:val="0D0D0D"/>
          <w:sz w:val="28"/>
        </w:rPr>
        <w:t>Address: 555 Hospital Lane, Susanville, CA 96130</w:t>
      </w:r>
    </w:p>
    <w:p w:rsidR="005948B9" w:rsidRPr="005948B9" w:rsidRDefault="005948B9" w:rsidP="005948B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  <w:r>
        <w:rPr>
          <w:rFonts w:asciiTheme="minorHAnsi" w:hAnsiTheme="minorHAnsi" w:cstheme="minorHAnsi"/>
          <w:color w:val="0D0D0D"/>
          <w:sz w:val="28"/>
        </w:rPr>
        <w:t>Note: Facility is ADA compliant</w:t>
      </w:r>
    </w:p>
    <w:p w:rsidR="005948B9" w:rsidRDefault="005948B9" w:rsidP="005948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 w:rsidRPr="005948B9">
        <w:rPr>
          <w:rFonts w:ascii="Symbol" w:hAnsi="Symbol"/>
          <w:color w:val="0D0D0D"/>
          <w:sz w:val="28"/>
        </w:rPr>
        <w:t></w:t>
      </w:r>
      <w:r w:rsidRPr="005948B9">
        <w:rPr>
          <w:color w:val="0D0D0D"/>
          <w:sz w:val="28"/>
        </w:rPr>
        <w:t xml:space="preserve"> </w:t>
      </w: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5948B9" w:rsidRDefault="005948B9" w:rsidP="005948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4">
        <w:r>
          <w:rPr>
            <w:color w:val="0D0D0D"/>
            <w:sz w:val="28"/>
          </w:rPr>
          <w:t>LassenMHE@co.lassen.ca.us</w:t>
        </w:r>
      </w:hyperlink>
    </w:p>
    <w:p w:rsidR="005948B9" w:rsidRDefault="005948B9" w:rsidP="005948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Youth, Families, Rural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Communities</w:t>
      </w:r>
    </w:p>
    <w:p w:rsidR="005948B9" w:rsidRDefault="005948B9" w:rsidP="005948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Adults and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5948B9" w:rsidRDefault="005948B9" w:rsidP="005948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5948B9" w:rsidRDefault="005948B9" w:rsidP="005948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5948B9" w:rsidRDefault="005948B9" w:rsidP="005948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5948B9" w:rsidRPr="005948B9" w:rsidRDefault="005948B9" w:rsidP="005948B9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</w:pP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lastRenderedPageBreak/>
        <w:t>Tessa Sale, LMFT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1912357922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LMFT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111203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 96130 via</w:t>
      </w:r>
      <w:r>
        <w:rPr>
          <w:color w:val="0D0D0D"/>
          <w:spacing w:val="-15"/>
          <w:sz w:val="28"/>
        </w:rPr>
        <w:t xml:space="preserve"> </w:t>
      </w:r>
      <w:proofErr w:type="spellStart"/>
      <w:r>
        <w:rPr>
          <w:color w:val="0D0D0D"/>
          <w:sz w:val="28"/>
        </w:rPr>
        <w:t>Telemed</w:t>
      </w:r>
      <w:proofErr w:type="spellEnd"/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5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Youth, Families, Rural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Communities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Adults and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5"/>
          <w:sz w:val="28"/>
        </w:rPr>
        <w:t xml:space="preserve"> </w:t>
      </w:r>
      <w:r w:rsidR="005948B9">
        <w:rPr>
          <w:color w:val="0D0D0D"/>
          <w:sz w:val="28"/>
        </w:rPr>
        <w:t>Yes</w:t>
      </w:r>
    </w:p>
    <w:p w:rsidR="003F7FAC" w:rsidRDefault="003F7FAC" w:rsidP="005948B9">
      <w:pPr>
        <w:pStyle w:val="Heading1"/>
        <w:ind w:left="0"/>
        <w:rPr>
          <w:rFonts w:ascii="Calibri"/>
          <w:color w:val="0D0D0D"/>
          <w:u w:val="thick" w:color="0D0D0D"/>
        </w:rPr>
      </w:pPr>
    </w:p>
    <w:p w:rsidR="003F7FAC" w:rsidRDefault="003F7FAC" w:rsidP="003F7FAC">
      <w:pPr>
        <w:pStyle w:val="NoSpacing"/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  <w:u w:val="single"/>
        </w:rPr>
        <w:t>Alicia Woods</w:t>
      </w:r>
    </w:p>
    <w:p w:rsidR="003F7FAC" w:rsidRPr="003526BA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3526BA">
        <w:rPr>
          <w:color w:val="0D0D0D" w:themeColor="text1" w:themeTint="F2"/>
          <w:sz w:val="28"/>
          <w:szCs w:val="28"/>
        </w:rPr>
        <w:t>National Provider Identifier: 1</w:t>
      </w:r>
      <w:r>
        <w:rPr>
          <w:color w:val="0D0D0D" w:themeColor="text1" w:themeTint="F2"/>
          <w:sz w:val="28"/>
          <w:szCs w:val="28"/>
        </w:rPr>
        <w:t>972956068</w:t>
      </w:r>
    </w:p>
    <w:p w:rsidR="003F7FAC" w:rsidRPr="003F7FAC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3526BA">
        <w:rPr>
          <w:color w:val="0D0D0D" w:themeColor="text1" w:themeTint="F2"/>
          <w:sz w:val="28"/>
          <w:szCs w:val="28"/>
        </w:rPr>
        <w:t xml:space="preserve">California License Type/Number: </w:t>
      </w:r>
      <w:r>
        <w:rPr>
          <w:sz w:val="28"/>
        </w:rPr>
        <w:t xml:space="preserve">Registered Psychological Assistant </w:t>
      </w:r>
    </w:p>
    <w:p w:rsidR="003F7FAC" w:rsidRPr="003526BA" w:rsidRDefault="003F7FAC" w:rsidP="003F7FAC">
      <w:pPr>
        <w:pStyle w:val="NoSpacing"/>
        <w:ind w:left="720"/>
        <w:rPr>
          <w:color w:val="0D0D0D" w:themeColor="text1" w:themeTint="F2"/>
          <w:sz w:val="28"/>
          <w:szCs w:val="28"/>
          <w:u w:val="single"/>
        </w:rPr>
      </w:pPr>
      <w:r>
        <w:rPr>
          <w:sz w:val="28"/>
        </w:rPr>
        <w:t>#</w:t>
      </w:r>
      <w:r>
        <w:rPr>
          <w:color w:val="0D0D0D" w:themeColor="text1" w:themeTint="F2"/>
          <w:sz w:val="28"/>
          <w:szCs w:val="28"/>
        </w:rPr>
        <w:t>PSB94022660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Address</w:t>
      </w:r>
      <w:r>
        <w:rPr>
          <w:color w:val="0D0D0D" w:themeColor="text1" w:themeTint="F2"/>
          <w:sz w:val="28"/>
          <w:szCs w:val="28"/>
        </w:rPr>
        <w:t xml:space="preserve">: </w:t>
      </w:r>
      <w:r w:rsidRPr="00D35492">
        <w:rPr>
          <w:color w:val="0D0D0D" w:themeColor="text1" w:themeTint="F2"/>
          <w:sz w:val="28"/>
          <w:szCs w:val="28"/>
        </w:rPr>
        <w:t xml:space="preserve">via </w:t>
      </w:r>
      <w:proofErr w:type="spellStart"/>
      <w:r w:rsidRPr="00D35492">
        <w:rPr>
          <w:color w:val="0D0D0D" w:themeColor="text1" w:themeTint="F2"/>
          <w:sz w:val="28"/>
          <w:szCs w:val="28"/>
        </w:rPr>
        <w:t>Telemed</w:t>
      </w:r>
      <w:proofErr w:type="spellEnd"/>
    </w:p>
    <w:p w:rsidR="003F7FAC" w:rsidRPr="00D35492" w:rsidRDefault="003F7FAC" w:rsidP="003F7FAC">
      <w:pPr>
        <w:pStyle w:val="NoSpacing"/>
        <w:numPr>
          <w:ilvl w:val="1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Note: Facility is  ADA compliant</w:t>
      </w:r>
    </w:p>
    <w:p w:rsidR="003F7FAC" w:rsidRPr="00043A76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3526BA">
        <w:rPr>
          <w:color w:val="0D0D0D" w:themeColor="text1" w:themeTint="F2"/>
          <w:sz w:val="28"/>
          <w:szCs w:val="28"/>
        </w:rPr>
        <w:t>Phone</w:t>
      </w:r>
      <w:r w:rsidRPr="00D35492">
        <w:rPr>
          <w:color w:val="0D0D0D" w:themeColor="text1" w:themeTint="F2"/>
          <w:sz w:val="28"/>
          <w:szCs w:val="28"/>
        </w:rPr>
        <w:t>: (530)251-8108</w:t>
      </w:r>
    </w:p>
    <w:p w:rsidR="003F7FAC" w:rsidRPr="00043A76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>Email:</w:t>
      </w:r>
      <w:r w:rsidRPr="00043A76">
        <w:t xml:space="preserve"> </w:t>
      </w:r>
      <w:r w:rsidRPr="00043A76">
        <w:rPr>
          <w:color w:val="0D0D0D" w:themeColor="text1" w:themeTint="F2"/>
          <w:sz w:val="28"/>
          <w:szCs w:val="28"/>
        </w:rPr>
        <w:t>LassenMHE@co.lassen.ca.us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 xml:space="preserve">Service Specialties: </w:t>
      </w:r>
      <w:r>
        <w:rPr>
          <w:color w:val="0D0D0D" w:themeColor="text1" w:themeTint="F2"/>
          <w:sz w:val="28"/>
          <w:szCs w:val="28"/>
        </w:rPr>
        <w:t xml:space="preserve">After Hours Crisis 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Population Served: Adults and Youth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Other Non-English Languages: AT&amp;T line, staff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Completed Cultural Competency Training: Yes</w:t>
      </w:r>
    </w:p>
    <w:p w:rsidR="002061E4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</w:rPr>
      </w:pPr>
      <w:r w:rsidRPr="00D35492">
        <w:rPr>
          <w:color w:val="0D0D0D" w:themeColor="text1" w:themeTint="F2"/>
          <w:sz w:val="28"/>
          <w:szCs w:val="28"/>
        </w:rPr>
        <w:t>Accepting New Clients: No</w:t>
      </w:r>
    </w:p>
    <w:p w:rsidR="003F7FAC" w:rsidRPr="003F7FAC" w:rsidRDefault="003F7FAC" w:rsidP="003F7FAC">
      <w:pPr>
        <w:pStyle w:val="NoSpacing"/>
        <w:ind w:left="720"/>
        <w:rPr>
          <w:color w:val="0D0D0D" w:themeColor="text1" w:themeTint="F2"/>
          <w:sz w:val="28"/>
          <w:szCs w:val="28"/>
        </w:rPr>
      </w:pPr>
    </w:p>
    <w:p w:rsidR="005948B9" w:rsidRDefault="005948B9">
      <w:pPr>
        <w:pStyle w:val="Heading1"/>
        <w:rPr>
          <w:rFonts w:ascii="Calibri"/>
          <w:color w:val="0D0D0D"/>
          <w:u w:val="thick" w:color="0D0D0D"/>
        </w:rPr>
      </w:pPr>
    </w:p>
    <w:p w:rsidR="005948B9" w:rsidRDefault="005948B9">
      <w:pPr>
        <w:pStyle w:val="Heading1"/>
        <w:rPr>
          <w:rFonts w:ascii="Calibri"/>
          <w:color w:val="0D0D0D"/>
          <w:u w:val="thick" w:color="0D0D0D"/>
        </w:rPr>
      </w:pPr>
    </w:p>
    <w:p w:rsidR="005948B9" w:rsidRDefault="005948B9">
      <w:pPr>
        <w:pStyle w:val="Heading1"/>
        <w:rPr>
          <w:rFonts w:ascii="Calibri"/>
          <w:color w:val="0D0D0D"/>
          <w:u w:val="thick" w:color="0D0D0D"/>
        </w:rPr>
      </w:pPr>
    </w:p>
    <w:p w:rsidR="005948B9" w:rsidRDefault="005948B9">
      <w:pPr>
        <w:pStyle w:val="Heading1"/>
        <w:rPr>
          <w:rFonts w:ascii="Calibri"/>
          <w:color w:val="0D0D0D"/>
          <w:u w:val="thick" w:color="0D0D0D"/>
        </w:rPr>
      </w:pPr>
    </w:p>
    <w:p w:rsidR="005948B9" w:rsidRDefault="005948B9">
      <w:pPr>
        <w:pStyle w:val="Heading1"/>
        <w:rPr>
          <w:rFonts w:ascii="Calibri"/>
          <w:color w:val="0D0D0D"/>
          <w:u w:val="thick" w:color="0D0D0D"/>
        </w:rPr>
      </w:pPr>
    </w:p>
    <w:p w:rsidR="005948B9" w:rsidRDefault="005948B9">
      <w:pPr>
        <w:pStyle w:val="Heading1"/>
        <w:rPr>
          <w:rFonts w:ascii="Calibri"/>
          <w:color w:val="0D0D0D"/>
          <w:u w:val="thick" w:color="0D0D0D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lastRenderedPageBreak/>
        <w:t>Glenda Turnage, Case Worker II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 w:line="240" w:lineRule="auto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National Provider Identifier:</w:t>
      </w:r>
      <w:r w:rsidRPr="002061E4">
        <w:rPr>
          <w:color w:val="0D0D0D"/>
          <w:spacing w:val="-5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1154613834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California License Type/Number:</w:t>
      </w:r>
      <w:r w:rsidRPr="002061E4">
        <w:rPr>
          <w:color w:val="0D0D0D"/>
          <w:spacing w:val="-7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N/A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Address: 555 Hospital Lane, Susanville, Ca</w:t>
      </w:r>
      <w:r w:rsidRPr="002061E4">
        <w:rPr>
          <w:color w:val="0D0D0D"/>
          <w:spacing w:val="-11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96130</w:t>
      </w:r>
    </w:p>
    <w:p w:rsidR="00AB75FE" w:rsidRPr="002061E4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Note: Facility is ADA</w:t>
      </w:r>
      <w:r w:rsidRPr="002061E4">
        <w:rPr>
          <w:color w:val="0D0D0D"/>
          <w:spacing w:val="-10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compliant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Phone:</w:t>
      </w:r>
      <w:r w:rsidRPr="002061E4">
        <w:rPr>
          <w:color w:val="0D0D0D"/>
          <w:spacing w:val="-4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(530)251-8108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Email:</w:t>
      </w:r>
      <w:r w:rsidRPr="002061E4">
        <w:rPr>
          <w:color w:val="0D0D0D"/>
          <w:spacing w:val="-14"/>
          <w:sz w:val="28"/>
          <w:szCs w:val="28"/>
        </w:rPr>
        <w:t xml:space="preserve"> </w:t>
      </w:r>
      <w:hyperlink r:id="rId16">
        <w:r w:rsidRPr="002061E4">
          <w:rPr>
            <w:color w:val="0D0D0D"/>
            <w:sz w:val="28"/>
            <w:szCs w:val="28"/>
          </w:rPr>
          <w:t>LassenMHE@co.lassen.ca.us</w:t>
        </w:r>
      </w:hyperlink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Service Specialties: Recovery Model, Crisis,</w:t>
      </w:r>
      <w:r w:rsidRPr="002061E4">
        <w:rPr>
          <w:color w:val="0D0D0D"/>
          <w:spacing w:val="-10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Rebound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Population Served: Care</w:t>
      </w:r>
      <w:r w:rsidRPr="002061E4">
        <w:rPr>
          <w:color w:val="0D0D0D"/>
          <w:spacing w:val="-6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Team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Other Non-English Languages: AT&amp;T line,</w:t>
      </w:r>
      <w:r w:rsidRPr="002061E4">
        <w:rPr>
          <w:color w:val="0D0D0D"/>
          <w:spacing w:val="-17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staff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Completed Cultural Competency Training:</w:t>
      </w:r>
      <w:r w:rsidRPr="002061E4">
        <w:rPr>
          <w:color w:val="0D0D0D"/>
          <w:spacing w:val="-16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Yes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Accepting New Clients:</w:t>
      </w:r>
      <w:r w:rsidRPr="002061E4">
        <w:rPr>
          <w:color w:val="0D0D0D"/>
          <w:spacing w:val="-5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Yes</w:t>
      </w:r>
    </w:p>
    <w:p w:rsidR="002061E4" w:rsidRDefault="002061E4" w:rsidP="003F7FAC">
      <w:pPr>
        <w:tabs>
          <w:tab w:val="left" w:pos="820"/>
          <w:tab w:val="left" w:pos="821"/>
        </w:tabs>
        <w:rPr>
          <w:rFonts w:ascii="Symbol" w:hAnsi="Symbol"/>
          <w:color w:val="0D0D0D"/>
          <w:sz w:val="28"/>
        </w:rPr>
      </w:pPr>
    </w:p>
    <w:p w:rsidR="002061E4" w:rsidRPr="005948B9" w:rsidRDefault="002061E4" w:rsidP="005948B9">
      <w:pPr>
        <w:rPr>
          <w:rFonts w:ascii="Symbol" w:hAnsi="Symbol"/>
          <w:sz w:val="28"/>
        </w:rPr>
        <w:sectPr w:rsidR="002061E4" w:rsidRPr="005948B9">
          <w:pgSz w:w="12240" w:h="15840"/>
          <w:pgMar w:top="1440" w:right="1320" w:bottom="1060" w:left="1340" w:header="0" w:footer="872" w:gutter="0"/>
          <w:cols w:space="720"/>
        </w:sectPr>
      </w:pPr>
    </w:p>
    <w:p w:rsidR="00AF1D88" w:rsidRDefault="00AF1D88" w:rsidP="00AF1D88">
      <w:pPr>
        <w:pStyle w:val="Heading1"/>
        <w:rPr>
          <w:rFonts w:ascii="Calibri"/>
          <w:color w:val="0D0D0D"/>
          <w:u w:val="thick" w:color="0D0D0D"/>
        </w:rPr>
      </w:pPr>
      <w:r>
        <w:rPr>
          <w:rFonts w:ascii="Calibri"/>
          <w:color w:val="0D0D0D"/>
          <w:u w:val="thick" w:color="0D0D0D"/>
        </w:rPr>
        <w:lastRenderedPageBreak/>
        <w:t>Joshua Neubert</w:t>
      </w:r>
      <w:r w:rsidR="003F7FAC">
        <w:rPr>
          <w:rFonts w:ascii="Calibri"/>
          <w:color w:val="0D0D0D"/>
          <w:u w:val="thick" w:color="0D0D0D"/>
        </w:rPr>
        <w:t xml:space="preserve">, Case Worker </w:t>
      </w:r>
      <w:r>
        <w:rPr>
          <w:rFonts w:ascii="Calibri"/>
          <w:color w:val="0D0D0D"/>
          <w:u w:val="thick" w:color="0D0D0D"/>
        </w:rPr>
        <w:t>I</w:t>
      </w:r>
    </w:p>
    <w:p w:rsidR="003F7FAC" w:rsidRDefault="003F7FAC" w:rsidP="00AF1D88">
      <w:pPr>
        <w:pStyle w:val="Heading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 w:rsidR="00AF1D88">
        <w:rPr>
          <w:color w:val="0D0D0D"/>
          <w:sz w:val="28"/>
        </w:rPr>
        <w:t>1760058671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57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7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Recovery Model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  <w:r w:rsidR="00AF1D88">
        <w:rPr>
          <w:color w:val="0D0D0D"/>
          <w:sz w:val="28"/>
        </w:rPr>
        <w:t xml:space="preserve"> and Youth 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line="240" w:lineRule="auto"/>
        <w:ind w:left="0" w:firstLine="0"/>
        <w:rPr>
          <w:sz w:val="40"/>
        </w:rPr>
      </w:pP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Orlando McElmurry, Case Worker II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1538560727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8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Severely Mentally Ill, Veterans, Homeless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Outreach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rPr>
          <w:rFonts w:ascii="Symbol" w:hAnsi="Symbol"/>
          <w:sz w:val="28"/>
        </w:rPr>
      </w:pPr>
    </w:p>
    <w:p w:rsidR="002061E4" w:rsidRDefault="002061E4">
      <w:pPr>
        <w:rPr>
          <w:rFonts w:ascii="Symbol" w:hAnsi="Symbol"/>
          <w:sz w:val="28"/>
        </w:rPr>
        <w:sectPr w:rsidR="002061E4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0D0D0D"/>
          <w:u w:val="thick" w:color="0D0D0D"/>
        </w:rPr>
        <w:lastRenderedPageBreak/>
        <w:t>Sherry Mathers, Case Worker II, SUD CADC-II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1780719096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CCAPP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C20531214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9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Co-Occurring, Recovery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Model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9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Tina Richards, Case Worker</w:t>
      </w:r>
      <w:r>
        <w:rPr>
          <w:rFonts w:ascii="Calibri"/>
          <w:color w:val="0D0D0D"/>
          <w:spacing w:val="-10"/>
          <w:u w:val="thick" w:color="0D0D0D"/>
        </w:rPr>
        <w:t xml:space="preserve"> </w:t>
      </w:r>
      <w:r>
        <w:rPr>
          <w:rFonts w:ascii="Calibri"/>
          <w:color w:val="0D0D0D"/>
          <w:u w:val="thick" w:color="0D0D0D"/>
        </w:rPr>
        <w:t>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1427501055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0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Socialization Group, Recovery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Model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9" w:line="240" w:lineRule="auto"/>
        <w:ind w:left="0" w:firstLine="0"/>
        <w:rPr>
          <w:sz w:val="27"/>
        </w:rPr>
      </w:pPr>
    </w:p>
    <w:p w:rsidR="002061E4" w:rsidRDefault="002061E4" w:rsidP="002061E4">
      <w:pPr>
        <w:pStyle w:val="ListParagraph"/>
        <w:tabs>
          <w:tab w:val="left" w:pos="820"/>
          <w:tab w:val="left" w:pos="821"/>
        </w:tabs>
        <w:spacing w:before="1" w:line="240" w:lineRule="auto"/>
        <w:ind w:right="143" w:firstLine="0"/>
        <w:rPr>
          <w:rFonts w:ascii="Symbol" w:hAnsi="Symbol"/>
          <w:color w:val="0D0D0D"/>
          <w:sz w:val="28"/>
        </w:rPr>
      </w:pP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lastRenderedPageBreak/>
        <w:t>Tyler Poor, Case Worker I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Identifier:</w:t>
      </w:r>
      <w:r w:rsidR="007C700E">
        <w:rPr>
          <w:color w:val="0D0D0D"/>
          <w:sz w:val="28"/>
        </w:rPr>
        <w:t>1457724767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Type/Number:</w:t>
      </w:r>
      <w:r w:rsidR="007C700E">
        <w:rPr>
          <w:color w:val="0D0D0D"/>
          <w:sz w:val="28"/>
        </w:rPr>
        <w:t xml:space="preserve"> N/A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1">
        <w:r>
          <w:rPr>
            <w:color w:val="0D0D0D"/>
            <w:sz w:val="28"/>
          </w:rPr>
          <w:t>LassenMHE@co.lassen.ca.us</w:t>
        </w:r>
      </w:hyperlink>
    </w:p>
    <w:p w:rsidR="003F7FAC" w:rsidRPr="002061E4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43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Severely Mentally Ill, Homeless Outreach, Whole Person Care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9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Scott Nordstrom, LCSW, Supervising Therapist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1154534147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LCSW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14899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5948B9">
        <w:rPr>
          <w:color w:val="0D0D0D"/>
          <w:sz w:val="28"/>
        </w:rPr>
        <w:t>555 Hospital Lane</w:t>
      </w:r>
      <w:r>
        <w:rPr>
          <w:color w:val="0D0D0D"/>
          <w:sz w:val="28"/>
        </w:rPr>
        <w:t>, Susanville, Ca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</w:t>
      </w:r>
      <w:r w:rsidR="005948B9">
        <w:rPr>
          <w:color w:val="0D0D0D"/>
          <w:sz w:val="28"/>
        </w:rPr>
        <w:t>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2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Families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No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9"/>
        </w:rPr>
      </w:pPr>
    </w:p>
    <w:p w:rsidR="003F7FAC" w:rsidRPr="002061E4" w:rsidRDefault="002061E4" w:rsidP="003F7FAC">
      <w:pPr>
        <w:pStyle w:val="Heading1"/>
        <w:rPr>
          <w:rFonts w:ascii="Symbol" w:hAnsi="Symbol"/>
          <w:color w:val="0D0D0D"/>
          <w:sz w:val="28"/>
        </w:rPr>
      </w:pPr>
      <w:r>
        <w:rPr>
          <w:rFonts w:ascii="Times New Roman" w:hAnsi="Times New Roman"/>
          <w:color w:val="0D0D0D"/>
          <w:spacing w:val="-101"/>
          <w:u w:val="thick" w:color="0D0D0D"/>
        </w:rPr>
        <w:t xml:space="preserve"> </w:t>
      </w:r>
    </w:p>
    <w:p w:rsidR="00AB75FE" w:rsidRPr="002061E4" w:rsidRDefault="00AB75FE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  <w:sectPr w:rsidR="00AB75FE" w:rsidRPr="002061E4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1"/>
        <w:rPr>
          <w:rFonts w:ascii="Calibri" w:hAnsi="Calibri"/>
        </w:rPr>
      </w:pPr>
      <w:r>
        <w:rPr>
          <w:rFonts w:ascii="Calibri" w:hAnsi="Calibri"/>
          <w:color w:val="0D0D0D"/>
          <w:u w:val="thick" w:color="0D0D0D"/>
        </w:rPr>
        <w:lastRenderedPageBreak/>
        <w:t>Rebecca “Becky” Jordan, ACSW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"/>
        <w:ind w:left="875" w:hanging="416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1144714767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ACSW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86027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1244CE">
        <w:rPr>
          <w:color w:val="0D0D0D"/>
          <w:sz w:val="28"/>
        </w:rPr>
        <w:t>555 Hospital Lane</w:t>
      </w:r>
      <w:r>
        <w:rPr>
          <w:color w:val="0D0D0D"/>
          <w:sz w:val="28"/>
        </w:rPr>
        <w:t>, Susanville, Ca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</w:t>
      </w:r>
      <w:r w:rsidR="001244CE">
        <w:rPr>
          <w:color w:val="0D0D0D"/>
          <w:sz w:val="28"/>
        </w:rPr>
        <w:t>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3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Trauma Informed Care, Child Protective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Services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Children, &amp;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Families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P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P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 w:rsidRPr="003F7FAC">
        <w:rPr>
          <w:color w:val="0D0D0D"/>
          <w:sz w:val="28"/>
        </w:rPr>
        <w:t>Accepting New Clients:</w:t>
      </w:r>
      <w:r w:rsidRPr="003F7FAC">
        <w:rPr>
          <w:color w:val="0D0D0D"/>
          <w:spacing w:val="-6"/>
          <w:sz w:val="28"/>
        </w:rPr>
        <w:t xml:space="preserve"> </w:t>
      </w:r>
      <w:r w:rsidRPr="003F7FAC">
        <w:rPr>
          <w:color w:val="0D0D0D"/>
          <w:sz w:val="28"/>
        </w:rPr>
        <w:t>Yes</w:t>
      </w:r>
    </w:p>
    <w:p w:rsidR="003F7FAC" w:rsidRDefault="003F7FAC" w:rsidP="003F7FAC">
      <w:pPr>
        <w:pStyle w:val="BodyText"/>
        <w:spacing w:line="240" w:lineRule="auto"/>
        <w:ind w:left="0" w:firstLine="0"/>
        <w:rPr>
          <w:sz w:val="36"/>
        </w:rPr>
      </w:pPr>
    </w:p>
    <w:p w:rsidR="00AB75FE" w:rsidRDefault="002061E4">
      <w:pPr>
        <w:pStyle w:val="Heading2"/>
        <w:rPr>
          <w:u w:val="none"/>
        </w:rPr>
      </w:pPr>
      <w:r>
        <w:rPr>
          <w:color w:val="0D0D0D"/>
          <w:u w:val="thick" w:color="0D0D0D"/>
        </w:rPr>
        <w:t xml:space="preserve">Miriam </w:t>
      </w:r>
      <w:proofErr w:type="spellStart"/>
      <w:r>
        <w:rPr>
          <w:color w:val="0D0D0D"/>
          <w:u w:val="thick" w:color="0D0D0D"/>
        </w:rPr>
        <w:t>Kappahahn</w:t>
      </w:r>
      <w:proofErr w:type="spellEnd"/>
      <w:r>
        <w:rPr>
          <w:color w:val="0D0D0D"/>
          <w:u w:val="thick" w:color="0D0D0D"/>
        </w:rPr>
        <w:t>, Case Worker II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1356509137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1244CE">
        <w:rPr>
          <w:color w:val="0D0D0D"/>
          <w:sz w:val="28"/>
        </w:rPr>
        <w:t>555 Hospital Lane</w:t>
      </w:r>
      <w:r>
        <w:rPr>
          <w:color w:val="0D0D0D"/>
          <w:sz w:val="28"/>
        </w:rPr>
        <w:t>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</w:t>
      </w:r>
      <w:r w:rsidR="001244CE">
        <w:rPr>
          <w:color w:val="0D0D0D"/>
          <w:sz w:val="28"/>
        </w:rPr>
        <w:t>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31"/>
          <w:sz w:val="28"/>
        </w:rPr>
        <w:t xml:space="preserve"> </w:t>
      </w:r>
      <w:hyperlink r:id="rId24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TAY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Population</w:t>
      </w:r>
    </w:p>
    <w:p w:rsidR="00AB75FE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Children, Adolescents, Adults,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Families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rPr>
          <w:rFonts w:ascii="Symbol" w:hAnsi="Symbol"/>
          <w:color w:val="0D0D0D"/>
          <w:sz w:val="28"/>
        </w:rPr>
      </w:pPr>
      <w:r w:rsidRPr="002061E4">
        <w:rPr>
          <w:color w:val="0D0D0D"/>
          <w:sz w:val="28"/>
        </w:rPr>
        <w:t>Other Non-English Languages: AT&amp;T line,</w:t>
      </w:r>
      <w:r w:rsidRPr="002061E4">
        <w:rPr>
          <w:color w:val="0D0D0D"/>
          <w:spacing w:val="-18"/>
          <w:sz w:val="28"/>
        </w:rPr>
        <w:t xml:space="preserve"> </w:t>
      </w:r>
      <w:r w:rsidRPr="002061E4">
        <w:rPr>
          <w:color w:val="0D0D0D"/>
          <w:sz w:val="28"/>
        </w:rPr>
        <w:t>staff</w:t>
      </w:r>
    </w:p>
    <w:p w:rsid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Default="002061E4" w:rsidP="002061E4">
      <w:pPr>
        <w:pStyle w:val="ListParagraph"/>
        <w:tabs>
          <w:tab w:val="left" w:pos="820"/>
          <w:tab w:val="left" w:pos="821"/>
        </w:tabs>
        <w:spacing w:before="1" w:line="240" w:lineRule="auto"/>
        <w:ind w:firstLine="0"/>
        <w:rPr>
          <w:rFonts w:ascii="Symbol" w:hAnsi="Symbol"/>
          <w:color w:val="0D0D0D"/>
          <w:sz w:val="28"/>
        </w:rPr>
      </w:pPr>
    </w:p>
    <w:p w:rsidR="002061E4" w:rsidRPr="002061E4" w:rsidRDefault="002061E4" w:rsidP="002061E4">
      <w:pPr>
        <w:pStyle w:val="ListParagraph"/>
        <w:tabs>
          <w:tab w:val="left" w:pos="820"/>
          <w:tab w:val="left" w:pos="821"/>
        </w:tabs>
        <w:spacing w:before="1" w:line="240" w:lineRule="auto"/>
        <w:ind w:firstLine="0"/>
        <w:rPr>
          <w:rFonts w:ascii="Symbol" w:hAnsi="Symbol"/>
          <w:color w:val="0D0D0D"/>
          <w:sz w:val="28"/>
        </w:rPr>
      </w:pPr>
    </w:p>
    <w:p w:rsidR="002061E4" w:rsidRPr="002061E4" w:rsidRDefault="002061E4" w:rsidP="002061E4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  <w:sectPr w:rsidR="002061E4" w:rsidRPr="002061E4">
          <w:pgSz w:w="12240" w:h="15840"/>
          <w:pgMar w:top="144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lastRenderedPageBreak/>
        <w:t>Nichole Johnson, Case Worker II, SUD CADC-II/ Prevention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1700304672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CADTP 5020, CCAPP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A022560316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5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Prevention, Friday Night Live Club, Brite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Futures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Adolescents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0" w:line="240" w:lineRule="auto"/>
        <w:ind w:left="0" w:firstLine="0"/>
        <w:rPr>
          <w:sz w:val="27"/>
        </w:rPr>
      </w:pP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2"/>
        <w:spacing w:line="240" w:lineRule="auto"/>
        <w:rPr>
          <w:u w:val="none"/>
        </w:rPr>
      </w:pPr>
      <w:r>
        <w:rPr>
          <w:rFonts w:ascii="Times New Roman" w:hAnsi="Times New Roman"/>
          <w:color w:val="0D0D0D"/>
          <w:spacing w:val="-90"/>
          <w:u w:val="thick" w:color="0D0D0D"/>
        </w:rPr>
        <w:t xml:space="preserve"> </w:t>
      </w:r>
      <w:r>
        <w:rPr>
          <w:color w:val="0D0D0D"/>
          <w:u w:val="thick" w:color="0D0D0D"/>
        </w:rPr>
        <w:t>Trinidad “Eva” Diaz, Case Worker 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1073948402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1244CE">
        <w:rPr>
          <w:color w:val="0D0D0D"/>
          <w:sz w:val="28"/>
        </w:rPr>
        <w:t>555 Hospital Lane</w:t>
      </w:r>
      <w:r>
        <w:rPr>
          <w:color w:val="0D0D0D"/>
          <w:sz w:val="28"/>
        </w:rPr>
        <w:t>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</w:t>
      </w:r>
      <w:r w:rsidR="001244CE">
        <w:rPr>
          <w:color w:val="0D0D0D"/>
          <w:sz w:val="28"/>
        </w:rPr>
        <w:t>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31"/>
          <w:sz w:val="28"/>
        </w:rPr>
        <w:t xml:space="preserve"> </w:t>
      </w:r>
      <w:hyperlink r:id="rId26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TAY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Population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Spanish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spacing w:line="356" w:lineRule="exact"/>
        <w:rPr>
          <w:rFonts w:ascii="Symbol" w:hAnsi="Symbol"/>
          <w:sz w:val="28"/>
        </w:rPr>
      </w:pPr>
    </w:p>
    <w:p w:rsidR="002061E4" w:rsidRDefault="002061E4">
      <w:pPr>
        <w:spacing w:line="356" w:lineRule="exact"/>
        <w:rPr>
          <w:rFonts w:ascii="Symbol" w:hAnsi="Symbol"/>
          <w:sz w:val="28"/>
        </w:rPr>
      </w:pPr>
    </w:p>
    <w:p w:rsidR="002061E4" w:rsidRDefault="002061E4">
      <w:pPr>
        <w:spacing w:line="356" w:lineRule="exact"/>
        <w:rPr>
          <w:rFonts w:ascii="Symbol" w:hAnsi="Symbol"/>
          <w:sz w:val="28"/>
        </w:rPr>
        <w:sectPr w:rsidR="002061E4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lastRenderedPageBreak/>
        <w:t>Trinity Leslie, Case Worker I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1457724767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1244CE">
        <w:rPr>
          <w:color w:val="0D0D0D"/>
          <w:sz w:val="28"/>
        </w:rPr>
        <w:t>555 Hospital Lane</w:t>
      </w:r>
      <w:r>
        <w:rPr>
          <w:color w:val="0D0D0D"/>
          <w:sz w:val="28"/>
        </w:rPr>
        <w:t>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</w:t>
      </w:r>
      <w:r w:rsidR="001244CE">
        <w:rPr>
          <w:color w:val="0D0D0D"/>
          <w:sz w:val="28"/>
        </w:rPr>
        <w:t>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7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Parenting, Newborns 0–5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years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Prevention, Adults, &amp;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Youths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9" w:line="240" w:lineRule="auto"/>
        <w:ind w:left="0" w:firstLine="0"/>
        <w:rPr>
          <w:sz w:val="36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808080"/>
        </w:rPr>
        <w:t>Medication Support</w:t>
      </w:r>
    </w:p>
    <w:p w:rsidR="00AB75FE" w:rsidRDefault="002061E4">
      <w:pPr>
        <w:pStyle w:val="Heading2"/>
        <w:spacing w:before="198" w:line="240" w:lineRule="auto"/>
        <w:rPr>
          <w:u w:val="none"/>
        </w:rPr>
      </w:pPr>
      <w:r>
        <w:rPr>
          <w:u w:val="thick"/>
        </w:rPr>
        <w:t>Dr. Susan Harris, Medical Director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1982700365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License Type/Number: Psychiatrist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C50886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 96130 via</w:t>
      </w:r>
      <w:r>
        <w:rPr>
          <w:color w:val="0D0D0D"/>
          <w:spacing w:val="-15"/>
          <w:sz w:val="28"/>
        </w:rPr>
        <w:t xml:space="preserve"> </w:t>
      </w:r>
      <w:proofErr w:type="spellStart"/>
      <w:r>
        <w:rPr>
          <w:color w:val="0D0D0D"/>
          <w:sz w:val="28"/>
        </w:rPr>
        <w:t>Telemed</w:t>
      </w:r>
      <w:proofErr w:type="spellEnd"/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8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Medical Director, Co-Occurring,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QA/QI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2" w:line="240" w:lineRule="auto"/>
        <w:ind w:left="0" w:firstLine="0"/>
      </w:pP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rPr>
          <w:u w:val="none"/>
        </w:rPr>
      </w:pPr>
      <w:r>
        <w:rPr>
          <w:u w:val="thick"/>
        </w:rPr>
        <w:lastRenderedPageBreak/>
        <w:t>Dr. Benjamin Yu, Psychiatrist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1972617546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License Type/Number: Psychiatrist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A73887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 96130 via</w:t>
      </w:r>
      <w:r>
        <w:rPr>
          <w:color w:val="0D0D0D"/>
          <w:spacing w:val="-15"/>
          <w:sz w:val="28"/>
        </w:rPr>
        <w:t xml:space="preserve"> </w:t>
      </w:r>
      <w:proofErr w:type="spellStart"/>
      <w:r>
        <w:rPr>
          <w:color w:val="0D0D0D"/>
          <w:sz w:val="28"/>
        </w:rPr>
        <w:t>Telemed</w:t>
      </w:r>
      <w:proofErr w:type="spellEnd"/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Pr="002061E4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9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Child, Youth,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Adolescent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Adolescents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line="240" w:lineRule="auto"/>
        <w:ind w:left="0" w:firstLine="0"/>
      </w:pPr>
    </w:p>
    <w:p w:rsidR="00AB75FE" w:rsidRDefault="00262209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t>Dr. Atul Sheth</w:t>
      </w:r>
      <w:r w:rsidR="002061E4">
        <w:rPr>
          <w:color w:val="0D0D0D"/>
          <w:u w:val="thick" w:color="0D0D0D"/>
        </w:rPr>
        <w:t>, Psychiatrist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 w:rsidR="00262209">
        <w:rPr>
          <w:color w:val="0D0D0D"/>
          <w:sz w:val="28"/>
        </w:rPr>
        <w:t>1942392212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License Type/Number: Psychiatrist</w:t>
      </w:r>
      <w:r>
        <w:rPr>
          <w:color w:val="0D0D0D"/>
          <w:spacing w:val="-7"/>
          <w:sz w:val="28"/>
        </w:rPr>
        <w:t xml:space="preserve"> </w:t>
      </w:r>
      <w:r w:rsidR="00262209">
        <w:rPr>
          <w:color w:val="0D0D0D"/>
          <w:sz w:val="28"/>
        </w:rPr>
        <w:t>A46687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  <w:r w:rsidR="003F7FAC">
        <w:rPr>
          <w:color w:val="0D0D0D"/>
          <w:sz w:val="28"/>
        </w:rPr>
        <w:t xml:space="preserve"> via </w:t>
      </w:r>
      <w:proofErr w:type="spellStart"/>
      <w:r w:rsidR="003F7FAC">
        <w:rPr>
          <w:color w:val="0D0D0D"/>
          <w:sz w:val="28"/>
        </w:rPr>
        <w:t>Telemed</w:t>
      </w:r>
      <w:proofErr w:type="spellEnd"/>
      <w:r w:rsidR="003F7FAC">
        <w:rPr>
          <w:color w:val="0D0D0D"/>
          <w:sz w:val="28"/>
        </w:rPr>
        <w:t xml:space="preserve"> 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0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Adult, Older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Served:</w:t>
      </w:r>
      <w:r w:rsidR="00262209">
        <w:rPr>
          <w:color w:val="0D0D0D"/>
          <w:sz w:val="28"/>
        </w:rPr>
        <w:t xml:space="preserve"> Adult, Older Adults 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" w:line="240" w:lineRule="auto"/>
        <w:ind w:left="0" w:firstLine="0"/>
      </w:pP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spacing w:line="240" w:lineRule="auto"/>
        <w:rPr>
          <w:u w:val="none"/>
        </w:rPr>
      </w:pPr>
      <w:r>
        <w:rPr>
          <w:color w:val="0D0D0D"/>
          <w:u w:val="thick" w:color="0D0D0D"/>
        </w:rPr>
        <w:lastRenderedPageBreak/>
        <w:t>Alyssa Gaynor, LVN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1366966707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 w:rsidR="00172492">
        <w:rPr>
          <w:color w:val="0D0D0D"/>
          <w:sz w:val="28"/>
        </w:rPr>
        <w:t>LVN, 266342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1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Youth, Families, &amp;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 &amp;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>
      <w:pPr>
        <w:pStyle w:val="Heading2"/>
        <w:spacing w:before="1" w:line="240" w:lineRule="auto"/>
        <w:rPr>
          <w:color w:val="0D0D0D"/>
          <w:u w:val="thick" w:color="0D0D0D"/>
        </w:rPr>
      </w:pPr>
    </w:p>
    <w:p w:rsidR="00AB75FE" w:rsidRDefault="002061E4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t>Catherine Schuck, LVN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1194249532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 w:rsidR="00172492">
        <w:rPr>
          <w:color w:val="0D0D0D"/>
          <w:sz w:val="28"/>
        </w:rPr>
        <w:t>LVN, 266517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2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Youth, Families, &amp;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Youth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808080"/>
        </w:rPr>
        <w:lastRenderedPageBreak/>
        <w:t>Substance Use Disorders: Individual Provider</w:t>
      </w:r>
    </w:p>
    <w:p w:rsidR="00AB75FE" w:rsidRDefault="002061E4">
      <w:pPr>
        <w:pStyle w:val="Heading2"/>
        <w:spacing w:before="198" w:line="240" w:lineRule="auto"/>
        <w:rPr>
          <w:u w:val="none"/>
        </w:rPr>
      </w:pPr>
      <w:r>
        <w:rPr>
          <w:u w:val="thick"/>
        </w:rPr>
        <w:t>Alexandra Smith, SUD CADC Counselor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1710014253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CADC-CAS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C3751214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3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Substance Abuse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Pr="003F7FAC" w:rsidRDefault="002061E4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Default="002061E4">
      <w:pPr>
        <w:pStyle w:val="BodyText"/>
        <w:spacing w:before="11" w:line="240" w:lineRule="auto"/>
        <w:ind w:left="0" w:firstLine="0"/>
        <w:rPr>
          <w:sz w:val="36"/>
        </w:rPr>
      </w:pPr>
    </w:p>
    <w:p w:rsidR="00AB75FE" w:rsidRDefault="002061E4">
      <w:pPr>
        <w:pStyle w:val="Heading2"/>
        <w:spacing w:line="240" w:lineRule="auto"/>
        <w:rPr>
          <w:u w:val="none"/>
        </w:rPr>
      </w:pPr>
      <w:r>
        <w:rPr>
          <w:color w:val="0D0D0D"/>
          <w:u w:val="thick" w:color="0D0D0D"/>
        </w:rPr>
        <w:t>Samantha Sam, SUD CADC Counselor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1952438491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 w:rsidR="0045537A">
        <w:rPr>
          <w:color w:val="0D0D0D"/>
          <w:sz w:val="28"/>
        </w:rPr>
        <w:t>CADC-CAS</w:t>
      </w:r>
      <w:r w:rsidR="0045537A">
        <w:rPr>
          <w:color w:val="0D0D0D"/>
          <w:spacing w:val="-7"/>
          <w:sz w:val="28"/>
        </w:rPr>
        <w:t xml:space="preserve"> </w:t>
      </w:r>
      <w:bookmarkStart w:id="0" w:name="_GoBack"/>
      <w:bookmarkEnd w:id="0"/>
      <w:r w:rsidR="005D47AA" w:rsidRPr="005D47AA">
        <w:rPr>
          <w:color w:val="0D0D0D"/>
          <w:spacing w:val="-7"/>
          <w:sz w:val="28"/>
          <w:lang w:val="es-MX"/>
        </w:rPr>
        <w:t>C12111214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3F7FAC">
        <w:rPr>
          <w:color w:val="0D0D0D"/>
          <w:sz w:val="28"/>
        </w:rPr>
        <w:t xml:space="preserve">700 Brashear </w:t>
      </w:r>
      <w:proofErr w:type="gramStart"/>
      <w:r w:rsidR="003F7FAC">
        <w:rPr>
          <w:color w:val="0D0D0D"/>
          <w:sz w:val="28"/>
        </w:rPr>
        <w:t xml:space="preserve">St </w:t>
      </w:r>
      <w:r>
        <w:rPr>
          <w:color w:val="0D0D0D"/>
          <w:sz w:val="28"/>
        </w:rPr>
        <w:t>,</w:t>
      </w:r>
      <w:proofErr w:type="gramEnd"/>
      <w:r>
        <w:rPr>
          <w:color w:val="0D0D0D"/>
          <w:sz w:val="28"/>
        </w:rPr>
        <w:t xml:space="preserve">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4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Substance Abuse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36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lastRenderedPageBreak/>
        <w:t>Non-LCBH Staff Interpreting Service Providers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40"/>
        </w:rPr>
      </w:pP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line="458" w:lineRule="exact"/>
        <w:ind w:hanging="361"/>
        <w:rPr>
          <w:rFonts w:ascii="Symbol" w:hAnsi="Symbol"/>
          <w:sz w:val="36"/>
        </w:rPr>
      </w:pPr>
      <w:r>
        <w:rPr>
          <w:sz w:val="36"/>
        </w:rPr>
        <w:t>AT&amp;T Language</w:t>
      </w:r>
      <w:r>
        <w:rPr>
          <w:spacing w:val="-5"/>
          <w:sz w:val="36"/>
        </w:rPr>
        <w:t xml:space="preserve"> </w:t>
      </w:r>
      <w:r>
        <w:rPr>
          <w:sz w:val="36"/>
        </w:rPr>
        <w:t>Line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5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On Phone Lines Where Ever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Accessed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1-800-774-4344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 Adults, Adolescents, and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children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Completed Cultural Competency Training: All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languages</w:t>
      </w:r>
    </w:p>
    <w:p w:rsidR="00AB75FE" w:rsidRDefault="00AB75FE">
      <w:pPr>
        <w:pStyle w:val="BodyText"/>
        <w:spacing w:before="4" w:line="240" w:lineRule="auto"/>
        <w:ind w:left="0" w:firstLine="0"/>
        <w:rPr>
          <w:sz w:val="27"/>
        </w:rPr>
      </w:pP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line="458" w:lineRule="exact"/>
        <w:ind w:hanging="361"/>
        <w:rPr>
          <w:rFonts w:ascii="Symbol" w:hAnsi="Symbol"/>
          <w:color w:val="0D0D0D"/>
          <w:sz w:val="36"/>
        </w:rPr>
      </w:pPr>
      <w:r>
        <w:rPr>
          <w:color w:val="0D0D0D"/>
          <w:sz w:val="36"/>
        </w:rPr>
        <w:t>Carolyn</w:t>
      </w:r>
      <w:r>
        <w:rPr>
          <w:color w:val="0D0D0D"/>
          <w:spacing w:val="-1"/>
          <w:sz w:val="36"/>
        </w:rPr>
        <w:t xml:space="preserve"> </w:t>
      </w:r>
      <w:r>
        <w:rPr>
          <w:color w:val="0D0D0D"/>
          <w:sz w:val="36"/>
        </w:rPr>
        <w:t>Gearhart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5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Provides Services at Lassen County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Outpatient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775-853-5729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37" w:lineRule="exact"/>
        <w:ind w:hanging="361"/>
        <w:rPr>
          <w:rFonts w:ascii="Courier New" w:hAnsi="Courier New"/>
          <w:color w:val="0D0D0D"/>
          <w:sz w:val="24"/>
        </w:rPr>
      </w:pPr>
      <w:r>
        <w:rPr>
          <w:color w:val="0D0D0D"/>
          <w:sz w:val="28"/>
        </w:rPr>
        <w:t>Completed Cultural Competency Training: American Sign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Language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36"/>
        </w:rPr>
      </w:pPr>
      <w:r>
        <w:rPr>
          <w:color w:val="0D0D0D"/>
          <w:sz w:val="36"/>
        </w:rPr>
        <w:t>TDD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1"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1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Clients Home Phone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Device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1-800-952-8349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 Hearing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Impaired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7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Completed Cultural Competency Training: American Sign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Language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27"/>
        </w:rPr>
      </w:pP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36"/>
        </w:rPr>
      </w:pPr>
      <w:r>
        <w:rPr>
          <w:color w:val="0D0D0D"/>
          <w:sz w:val="36"/>
        </w:rPr>
        <w:t>NorCal Center of</w:t>
      </w:r>
      <w:r>
        <w:rPr>
          <w:color w:val="0D0D0D"/>
          <w:spacing w:val="-5"/>
          <w:sz w:val="36"/>
        </w:rPr>
        <w:t xml:space="preserve"> </w:t>
      </w:r>
      <w:r>
        <w:rPr>
          <w:color w:val="0D0D0D"/>
          <w:sz w:val="36"/>
        </w:rPr>
        <w:t>Deafness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2"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1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On Phone Lines Where Ever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Accessed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916-349-7500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700" w:lineRule="auto"/>
        <w:ind w:left="100" w:right="2674" w:firstLine="1079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Completed Cultural Competency Training: Deaf</w:t>
      </w:r>
      <w:r>
        <w:rPr>
          <w:color w:val="808080"/>
          <w:sz w:val="28"/>
        </w:rPr>
        <w:t xml:space="preserve"> Fee for Service</w:t>
      </w:r>
      <w:r>
        <w:rPr>
          <w:color w:val="808080"/>
          <w:spacing w:val="-6"/>
          <w:sz w:val="28"/>
        </w:rPr>
        <w:t xml:space="preserve"> </w:t>
      </w:r>
      <w:r>
        <w:rPr>
          <w:color w:val="808080"/>
          <w:sz w:val="28"/>
        </w:rPr>
        <w:t>(FFS)</w:t>
      </w:r>
    </w:p>
    <w:p w:rsidR="00AB75FE" w:rsidRDefault="00AB75FE">
      <w:pPr>
        <w:spacing w:line="700" w:lineRule="auto"/>
        <w:rPr>
          <w:rFonts w:ascii="Courier New" w:hAnsi="Courier New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lastRenderedPageBreak/>
        <w:t>Individual Providers</w:t>
      </w:r>
    </w:p>
    <w:p w:rsidR="00AB75FE" w:rsidRDefault="002061E4">
      <w:pPr>
        <w:pStyle w:val="Heading2"/>
        <w:spacing w:before="1" w:line="240" w:lineRule="auto"/>
        <w:rPr>
          <w:u w:val="none"/>
        </w:rPr>
      </w:pPr>
      <w:r>
        <w:rPr>
          <w:u w:val="thick"/>
        </w:rPr>
        <w:t>North American Mental Health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1"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National Provider</w:t>
      </w:r>
      <w:r>
        <w:rPr>
          <w:spacing w:val="-3"/>
          <w:sz w:val="28"/>
        </w:rPr>
        <w:t xml:space="preserve"> </w:t>
      </w:r>
      <w:r>
        <w:rPr>
          <w:sz w:val="28"/>
        </w:rPr>
        <w:t>Identifier:</w:t>
      </w:r>
    </w:p>
    <w:p w:rsidR="00AB75FE" w:rsidRDefault="00B13593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36" w:lineRule="exact"/>
        <w:ind w:hanging="361"/>
        <w:rPr>
          <w:sz w:val="28"/>
        </w:rPr>
      </w:pPr>
      <w:r>
        <w:rPr>
          <w:sz w:val="28"/>
          <w:u w:val="single"/>
        </w:rPr>
        <w:t>Alisha Woods</w:t>
      </w:r>
      <w:r>
        <w:rPr>
          <w:sz w:val="28"/>
        </w:rPr>
        <w:t>- 1972956068</w:t>
      </w:r>
    </w:p>
    <w:p w:rsidR="00AB75FE" w:rsidRDefault="002061E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41" w:lineRule="exact"/>
        <w:ind w:hanging="361"/>
        <w:rPr>
          <w:sz w:val="28"/>
        </w:rPr>
      </w:pPr>
      <w:r>
        <w:rPr>
          <w:sz w:val="28"/>
          <w:u w:val="single"/>
        </w:rPr>
        <w:t>Tessa Sale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z w:val="28"/>
        </w:rPr>
        <w:t>1912357922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2"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California License</w:t>
      </w:r>
      <w:r>
        <w:rPr>
          <w:spacing w:val="-3"/>
          <w:sz w:val="28"/>
        </w:rPr>
        <w:t xml:space="preserve"> </w:t>
      </w:r>
      <w:r>
        <w:rPr>
          <w:sz w:val="28"/>
        </w:rPr>
        <w:t>Type/Number:</w:t>
      </w:r>
    </w:p>
    <w:p w:rsidR="00AB75FE" w:rsidRDefault="00B13593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37" w:lineRule="exact"/>
        <w:ind w:hanging="361"/>
        <w:rPr>
          <w:sz w:val="28"/>
        </w:rPr>
      </w:pPr>
      <w:r>
        <w:rPr>
          <w:sz w:val="28"/>
        </w:rPr>
        <w:t>Alisha Woods – Registered Psychological Assistant #PSB94022660</w:t>
      </w:r>
    </w:p>
    <w:p w:rsidR="00AB75FE" w:rsidRDefault="002061E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 w:line="341" w:lineRule="exact"/>
        <w:ind w:hanging="361"/>
        <w:rPr>
          <w:sz w:val="28"/>
        </w:rPr>
      </w:pPr>
      <w:r>
        <w:rPr>
          <w:sz w:val="28"/>
        </w:rPr>
        <w:t>Tessa Sale - Therapist , LMFT</w:t>
      </w:r>
      <w:r>
        <w:rPr>
          <w:spacing w:val="-9"/>
          <w:sz w:val="28"/>
        </w:rPr>
        <w:t xml:space="preserve"> </w:t>
      </w:r>
      <w:r>
        <w:rPr>
          <w:sz w:val="28"/>
        </w:rPr>
        <w:t>#111203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Address: Tele Health Crisis</w:t>
      </w:r>
      <w:r>
        <w:rPr>
          <w:spacing w:val="-8"/>
          <w:sz w:val="28"/>
        </w:rPr>
        <w:t xml:space="preserve"> </w:t>
      </w:r>
      <w:r>
        <w:rPr>
          <w:sz w:val="28"/>
        </w:rPr>
        <w:t>Service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</w:rPr>
        <w:t xml:space="preserve">o </w:t>
      </w:r>
      <w:r>
        <w:t>Phone: 1-888-530-8688 or 530-251-8101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Population Served: Child, Adolescents, &amp;</w:t>
      </w:r>
      <w:r>
        <w:rPr>
          <w:spacing w:val="-8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Completed Cultural 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Training:</w:t>
      </w:r>
    </w:p>
    <w:p w:rsidR="00AB75FE" w:rsidRDefault="002061E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41" w:lineRule="exact"/>
        <w:ind w:hanging="361"/>
        <w:rPr>
          <w:sz w:val="28"/>
        </w:rPr>
      </w:pPr>
      <w:r>
        <w:rPr>
          <w:sz w:val="28"/>
        </w:rPr>
        <w:t>Tessa Sale – October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</w:p>
    <w:p w:rsidR="00AB75FE" w:rsidRDefault="00AB75FE">
      <w:pPr>
        <w:spacing w:line="341" w:lineRule="exact"/>
        <w:rPr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lastRenderedPageBreak/>
        <w:t>Organizational Providers</w:t>
      </w:r>
      <w:r w:rsidR="00B51D66">
        <w:rPr>
          <w:rFonts w:ascii="Calibri"/>
          <w:color w:val="808080"/>
        </w:rPr>
        <w:t xml:space="preserve"> </w:t>
      </w:r>
      <w:r w:rsidR="00B51D66">
        <w:rPr>
          <w:rFonts w:ascii="Calibri"/>
          <w:color w:val="808080"/>
        </w:rPr>
        <w:t>–</w:t>
      </w:r>
      <w:r w:rsidR="00B51D66">
        <w:rPr>
          <w:rFonts w:ascii="Calibri"/>
          <w:color w:val="808080"/>
        </w:rPr>
        <w:t xml:space="preserve"> Substance Use Disorder 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40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Progress House</w:t>
      </w:r>
    </w:p>
    <w:p w:rsidR="00AB75FE" w:rsidRDefault="007571B6">
      <w:pPr>
        <w:pStyle w:val="BodyText"/>
        <w:spacing w:line="341" w:lineRule="exact"/>
        <w:ind w:left="100" w:firstLine="0"/>
      </w:pPr>
      <w:hyperlink r:id="rId35">
        <w:r w:rsidR="002061E4">
          <w:rPr>
            <w:color w:val="5B9BD4"/>
            <w:u w:val="single" w:color="5B9BD4"/>
          </w:rPr>
          <w:t>https://progresshouseinc.org/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4"/>
          <w:sz w:val="28"/>
        </w:rPr>
        <w:t xml:space="preserve"> </w:t>
      </w:r>
      <w:r>
        <w:rPr>
          <w:sz w:val="28"/>
        </w:rPr>
        <w:t>1043542707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Residential Recovery</w:t>
      </w:r>
      <w:r>
        <w:rPr>
          <w:spacing w:val="-10"/>
          <w:sz w:val="28"/>
        </w:rPr>
        <w:t xml:space="preserve"> </w:t>
      </w:r>
      <w:r>
        <w:rPr>
          <w:sz w:val="28"/>
        </w:rPr>
        <w:t>Program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2844 Coloma Rd, Placerville, Ca</w:t>
      </w:r>
      <w:r>
        <w:rPr>
          <w:spacing w:val="-13"/>
          <w:sz w:val="28"/>
        </w:rPr>
        <w:t xml:space="preserve"> </w:t>
      </w:r>
      <w:r>
        <w:rPr>
          <w:sz w:val="28"/>
        </w:rPr>
        <w:t>95667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626-9240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 Substance Abuse</w:t>
      </w:r>
      <w:r>
        <w:rPr>
          <w:spacing w:val="-10"/>
          <w:sz w:val="28"/>
        </w:rPr>
        <w:t xml:space="preserve"> </w:t>
      </w:r>
      <w:r>
        <w:rPr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Training: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rFonts w:ascii="Symbol" w:hAnsi="Symbol"/>
          <w:sz w:val="24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3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Visions of The Cross</w:t>
      </w:r>
    </w:p>
    <w:p w:rsidR="00AB75FE" w:rsidRDefault="007571B6">
      <w:pPr>
        <w:pStyle w:val="BodyText"/>
        <w:spacing w:line="341" w:lineRule="exact"/>
        <w:ind w:left="100" w:firstLine="0"/>
      </w:pPr>
      <w:hyperlink r:id="rId36">
        <w:r w:rsidR="002061E4">
          <w:rPr>
            <w:color w:val="0462C1"/>
            <w:u w:val="single" w:color="0462C1"/>
          </w:rPr>
          <w:t>https://www.visionsofthecross.com/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1487952370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Residential Recovery</w:t>
      </w:r>
      <w:r>
        <w:rPr>
          <w:spacing w:val="-11"/>
          <w:sz w:val="28"/>
        </w:rPr>
        <w:t xml:space="preserve"> </w:t>
      </w:r>
      <w:r>
        <w:rPr>
          <w:sz w:val="28"/>
        </w:rPr>
        <w:t>Program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Address: 3617 Ricardo Ave, Redding, Ca</w:t>
      </w:r>
      <w:r>
        <w:rPr>
          <w:spacing w:val="-11"/>
          <w:sz w:val="28"/>
        </w:rPr>
        <w:t xml:space="preserve"> </w:t>
      </w:r>
      <w:r>
        <w:rPr>
          <w:sz w:val="28"/>
        </w:rPr>
        <w:t>96002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722-1114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 Substance Abuse</w:t>
      </w:r>
      <w:r>
        <w:rPr>
          <w:spacing w:val="-10"/>
          <w:sz w:val="28"/>
        </w:rPr>
        <w:t xml:space="preserve"> </w:t>
      </w:r>
      <w:r>
        <w:rPr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rFonts w:ascii="Symbol" w:hAnsi="Symbol"/>
          <w:sz w:val="24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spacing w:line="341" w:lineRule="exact"/>
        <w:rPr>
          <w:rFonts w:ascii="Symbol" w:hAnsi="Symbol"/>
          <w:sz w:val="24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lastRenderedPageBreak/>
        <w:t>Empire Recovery Center</w:t>
      </w:r>
    </w:p>
    <w:p w:rsidR="00AB75FE" w:rsidRDefault="007571B6">
      <w:pPr>
        <w:pStyle w:val="BodyText"/>
        <w:spacing w:line="341" w:lineRule="exact"/>
        <w:ind w:left="100" w:firstLine="0"/>
      </w:pPr>
      <w:hyperlink r:id="rId37">
        <w:r w:rsidR="002061E4">
          <w:rPr>
            <w:color w:val="0462C1"/>
            <w:u w:val="single" w:color="0462C1"/>
          </w:rPr>
          <w:t>https://www.empirerecoverycenter.org/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1639387558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Residential Recovery</w:t>
      </w:r>
      <w:r>
        <w:rPr>
          <w:spacing w:val="-11"/>
          <w:sz w:val="28"/>
        </w:rPr>
        <w:t xml:space="preserve"> </w:t>
      </w:r>
      <w:r>
        <w:rPr>
          <w:sz w:val="28"/>
        </w:rPr>
        <w:t>Program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1237 California St, Redding, Ca</w:t>
      </w:r>
      <w:r>
        <w:rPr>
          <w:spacing w:val="-10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243-7470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 Substance Abuse</w:t>
      </w:r>
      <w:r>
        <w:rPr>
          <w:spacing w:val="-10"/>
          <w:sz w:val="28"/>
        </w:rPr>
        <w:t xml:space="preserve"> </w:t>
      </w:r>
      <w:r>
        <w:rPr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B51D66" w:rsidRDefault="00B51D66" w:rsidP="00B51D66">
      <w:pPr>
        <w:pStyle w:val="Heading1"/>
        <w:spacing w:line="487" w:lineRule="exact"/>
        <w:rPr>
          <w:rFonts w:ascii="Calibri"/>
        </w:rPr>
      </w:pPr>
      <w:bookmarkStart w:id="1" w:name="_Hlk90636087"/>
      <w:r>
        <w:rPr>
          <w:rFonts w:ascii="Calibri"/>
          <w:color w:val="808080"/>
        </w:rPr>
        <w:lastRenderedPageBreak/>
        <w:t xml:space="preserve">Organizational Providers </w:t>
      </w:r>
      <w:r>
        <w:rPr>
          <w:rFonts w:ascii="Calibri"/>
          <w:color w:val="808080"/>
        </w:rPr>
        <w:t>–</w:t>
      </w:r>
      <w:r>
        <w:rPr>
          <w:rFonts w:ascii="Calibri"/>
          <w:color w:val="808080"/>
        </w:rPr>
        <w:t xml:space="preserve"> Mental Health  </w:t>
      </w:r>
    </w:p>
    <w:bookmarkEnd w:id="1"/>
    <w:p w:rsidR="00B51D66" w:rsidRDefault="00B51D66">
      <w:pPr>
        <w:pStyle w:val="Heading2"/>
        <w:spacing w:before="1"/>
        <w:rPr>
          <w:u w:val="thick"/>
        </w:r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Seneca Family of Services</w:t>
      </w:r>
    </w:p>
    <w:p w:rsidR="00AB75FE" w:rsidRDefault="007571B6">
      <w:pPr>
        <w:pStyle w:val="BodyText"/>
        <w:spacing w:line="341" w:lineRule="exact"/>
        <w:ind w:left="100" w:firstLine="0"/>
      </w:pPr>
      <w:hyperlink r:id="rId38">
        <w:r w:rsidR="002061E4">
          <w:rPr>
            <w:color w:val="0462C1"/>
            <w:u w:val="single" w:color="0462C1"/>
          </w:rPr>
          <w:t>https://www.senecafoa.org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1114001906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</w:t>
      </w:r>
      <w:r>
        <w:rPr>
          <w:spacing w:val="-7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2275 Arlington Dr., San Leandro, Ca</w:t>
      </w:r>
      <w:r>
        <w:rPr>
          <w:spacing w:val="-15"/>
          <w:sz w:val="28"/>
        </w:rPr>
        <w:t xml:space="preserve"> </w:t>
      </w:r>
      <w:r>
        <w:rPr>
          <w:sz w:val="28"/>
        </w:rPr>
        <w:t>94578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6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(510)</w:t>
      </w:r>
      <w:r>
        <w:rPr>
          <w:spacing w:val="-4"/>
          <w:sz w:val="28"/>
        </w:rPr>
        <w:t xml:space="preserve"> </w:t>
      </w:r>
      <w:r>
        <w:rPr>
          <w:sz w:val="28"/>
        </w:rPr>
        <w:t>654-4004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 Children &amp;</w:t>
      </w:r>
      <w:r>
        <w:rPr>
          <w:spacing w:val="-7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 w:rsidP="001244CE">
      <w:pPr>
        <w:pStyle w:val="Heading2"/>
        <w:spacing w:before="219" w:line="240" w:lineRule="auto"/>
        <w:ind w:left="0"/>
        <w:rPr>
          <w:u w:val="none"/>
        </w:rPr>
      </w:pPr>
      <w:r>
        <w:rPr>
          <w:u w:val="thick"/>
        </w:rPr>
        <w:t>Remi Vista</w:t>
      </w:r>
    </w:p>
    <w:p w:rsidR="00AB75FE" w:rsidRDefault="007571B6">
      <w:pPr>
        <w:pStyle w:val="BodyText"/>
        <w:spacing w:before="2" w:line="240" w:lineRule="auto"/>
        <w:ind w:left="100" w:firstLine="0"/>
      </w:pPr>
      <w:hyperlink r:id="rId39">
        <w:r w:rsidR="002061E4">
          <w:rPr>
            <w:color w:val="0462C1"/>
            <w:u w:val="single" w:color="0462C1"/>
          </w:rPr>
          <w:t>https://remivistainc.org/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1518362680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Level 12, 13/14 Group</w:t>
      </w:r>
      <w:r>
        <w:rPr>
          <w:spacing w:val="-17"/>
          <w:sz w:val="28"/>
        </w:rPr>
        <w:t xml:space="preserve"> </w:t>
      </w:r>
      <w:r>
        <w:rPr>
          <w:sz w:val="28"/>
        </w:rPr>
        <w:t>Home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28"/>
        </w:rPr>
      </w:pPr>
      <w:r>
        <w:rPr>
          <w:sz w:val="28"/>
        </w:rPr>
        <w:t>Address: 393 Park Marina Circle, Redding, Ca</w:t>
      </w:r>
      <w:r>
        <w:rPr>
          <w:spacing w:val="-13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7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245-5805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5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lastRenderedPageBreak/>
        <w:t>Crestwood Behavioral Health</w:t>
      </w:r>
    </w:p>
    <w:p w:rsidR="00AB75FE" w:rsidRDefault="007571B6">
      <w:pPr>
        <w:pStyle w:val="BodyText"/>
        <w:spacing w:line="341" w:lineRule="exact"/>
        <w:ind w:left="100" w:firstLine="0"/>
      </w:pPr>
      <w:hyperlink r:id="rId40">
        <w:r w:rsidR="002061E4">
          <w:rPr>
            <w:color w:val="0462C1"/>
            <w:u w:val="single" w:color="0462C1"/>
          </w:rPr>
          <w:t>https://crestwoodbehavioralhealth.com/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1316295876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</w:t>
      </w:r>
      <w:r>
        <w:rPr>
          <w:spacing w:val="-7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520 Capitol Hill Suite 800, Sacramento, Ca</w:t>
      </w:r>
      <w:r>
        <w:rPr>
          <w:spacing w:val="-15"/>
          <w:sz w:val="28"/>
        </w:rPr>
        <w:t xml:space="preserve"> </w:t>
      </w:r>
      <w:r>
        <w:rPr>
          <w:sz w:val="28"/>
        </w:rPr>
        <w:t>95814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(916)</w:t>
      </w:r>
      <w:r>
        <w:rPr>
          <w:spacing w:val="-4"/>
          <w:sz w:val="28"/>
        </w:rPr>
        <w:t xml:space="preserve"> </w:t>
      </w:r>
      <w:r>
        <w:rPr>
          <w:sz w:val="28"/>
        </w:rPr>
        <w:t>471-2244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12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10"/>
          <w:sz w:val="28"/>
        </w:rPr>
        <w:t xml:space="preserve"> </w:t>
      </w:r>
      <w:r w:rsidR="001244CE">
        <w:rPr>
          <w:sz w:val="28"/>
        </w:rPr>
        <w:t>Adults 18+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Victor Treatment Center</w:t>
      </w:r>
    </w:p>
    <w:p w:rsidR="00AB75FE" w:rsidRDefault="002061E4">
      <w:pPr>
        <w:spacing w:line="317" w:lineRule="exact"/>
        <w:ind w:left="100"/>
        <w:rPr>
          <w:sz w:val="26"/>
        </w:rPr>
      </w:pPr>
      <w:r>
        <w:rPr>
          <w:color w:val="5B9BD4"/>
          <w:sz w:val="26"/>
          <w:u w:val="single" w:color="5B9BD4"/>
        </w:rPr>
        <w:t>https://addiction-programs.net/directory/listing/victor-treatment-centers-inc-redding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1730513557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Level 13/14 Group</w:t>
      </w:r>
      <w:r>
        <w:rPr>
          <w:spacing w:val="-14"/>
          <w:sz w:val="28"/>
        </w:rPr>
        <w:t xml:space="preserve"> </w:t>
      </w:r>
      <w:r>
        <w:rPr>
          <w:sz w:val="28"/>
        </w:rPr>
        <w:t>Home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855 Canyon Rd., Redding, Ca</w:t>
      </w:r>
      <w:r>
        <w:rPr>
          <w:spacing w:val="-9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378-1855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Adolescent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</w:t>
      </w:r>
      <w:r>
        <w:rPr>
          <w:spacing w:val="-14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9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lastRenderedPageBreak/>
        <w:t>Hospitals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40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BHC Sierra Vista Hospital</w:t>
      </w:r>
    </w:p>
    <w:p w:rsidR="00AB75FE" w:rsidRDefault="007571B6">
      <w:pPr>
        <w:pStyle w:val="BodyText"/>
        <w:spacing w:line="341" w:lineRule="exact"/>
        <w:ind w:left="100" w:firstLine="0"/>
      </w:pPr>
      <w:hyperlink r:id="rId41">
        <w:r w:rsidR="002061E4">
          <w:rPr>
            <w:color w:val="0462C1"/>
            <w:u w:val="single" w:color="0462C1"/>
          </w:rPr>
          <w:t>https://www.sierravistahospital.com/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4"/>
          <w:sz w:val="28"/>
        </w:rPr>
        <w:t xml:space="preserve"> </w:t>
      </w:r>
      <w:r>
        <w:rPr>
          <w:sz w:val="28"/>
        </w:rPr>
        <w:t>1528066685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 xml:space="preserve">Address: 8001 </w:t>
      </w:r>
      <w:proofErr w:type="spellStart"/>
      <w:r>
        <w:rPr>
          <w:sz w:val="28"/>
        </w:rPr>
        <w:t>Bruceville</w:t>
      </w:r>
      <w:proofErr w:type="spellEnd"/>
      <w:r>
        <w:rPr>
          <w:sz w:val="28"/>
        </w:rPr>
        <w:t xml:space="preserve"> Rd., Sacramento, Ca</w:t>
      </w:r>
      <w:r>
        <w:rPr>
          <w:spacing w:val="-12"/>
          <w:sz w:val="28"/>
        </w:rPr>
        <w:t xml:space="preserve"> </w:t>
      </w:r>
      <w:r>
        <w:rPr>
          <w:sz w:val="28"/>
        </w:rPr>
        <w:t>95823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(916)</w:t>
      </w:r>
      <w:r>
        <w:rPr>
          <w:spacing w:val="-4"/>
          <w:sz w:val="28"/>
        </w:rPr>
        <w:t xml:space="preserve"> </w:t>
      </w:r>
      <w:r>
        <w:rPr>
          <w:sz w:val="28"/>
        </w:rPr>
        <w:t>386-3000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 &amp;</w:t>
      </w:r>
      <w:r>
        <w:rPr>
          <w:spacing w:val="-6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5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2061E4">
      <w:pPr>
        <w:pStyle w:val="Heading2"/>
        <w:spacing w:before="269"/>
        <w:rPr>
          <w:u w:val="none"/>
        </w:rPr>
      </w:pPr>
      <w:r>
        <w:rPr>
          <w:u w:val="thick"/>
        </w:rPr>
        <w:t>BHC Heritage Oaks Hospital</w:t>
      </w:r>
    </w:p>
    <w:p w:rsidR="00AB75FE" w:rsidRDefault="002061E4">
      <w:pPr>
        <w:pStyle w:val="BodyText"/>
        <w:spacing w:line="341" w:lineRule="exact"/>
        <w:ind w:left="100" w:firstLine="0"/>
      </w:pPr>
      <w:r>
        <w:rPr>
          <w:color w:val="5B9BD4"/>
          <w:u w:val="single" w:color="5B9BD4"/>
        </w:rPr>
        <w:t>https://heritageoakshospital.com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1083709653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28"/>
        </w:rPr>
      </w:pPr>
      <w:r>
        <w:rPr>
          <w:sz w:val="28"/>
        </w:rPr>
        <w:t>Address: 4250 Auburn Blvd., Sacramento,</w:t>
      </w:r>
      <w:r>
        <w:rPr>
          <w:spacing w:val="-12"/>
          <w:sz w:val="28"/>
        </w:rPr>
        <w:t xml:space="preserve"> </w:t>
      </w:r>
      <w:r>
        <w:rPr>
          <w:sz w:val="28"/>
        </w:rPr>
        <w:t>Ca95823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(916)</w:t>
      </w:r>
      <w:r>
        <w:rPr>
          <w:spacing w:val="-4"/>
          <w:sz w:val="28"/>
        </w:rPr>
        <w:t xml:space="preserve"> </w:t>
      </w:r>
      <w:r>
        <w:rPr>
          <w:sz w:val="28"/>
        </w:rPr>
        <w:t>489-3336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 &amp;</w:t>
      </w:r>
      <w:r>
        <w:rPr>
          <w:spacing w:val="-6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lastRenderedPageBreak/>
        <w:t>St. Helena Center for Behavioral Health “California Specialty</w:t>
      </w:r>
    </w:p>
    <w:p w:rsidR="00AB75FE" w:rsidRDefault="002061E4">
      <w:pPr>
        <w:spacing w:line="439" w:lineRule="exact"/>
        <w:ind w:left="100"/>
        <w:rPr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sz w:val="36"/>
          <w:u w:val="thick"/>
        </w:rPr>
        <w:t>Hospital”</w:t>
      </w:r>
    </w:p>
    <w:p w:rsidR="00AB75FE" w:rsidRDefault="007571B6">
      <w:pPr>
        <w:spacing w:line="317" w:lineRule="exact"/>
        <w:ind w:left="100"/>
        <w:rPr>
          <w:sz w:val="26"/>
        </w:rPr>
      </w:pPr>
      <w:hyperlink r:id="rId42">
        <w:r w:rsidR="002061E4">
          <w:rPr>
            <w:color w:val="0462C1"/>
            <w:sz w:val="26"/>
            <w:u w:val="single" w:color="0462C1"/>
          </w:rPr>
          <w:t>https://www.adventisthealth.org/sthelena/pages/services/behavioral-medicine.aspx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1851381990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525 Oregon St., Vallejo, Ca</w:t>
      </w:r>
      <w:r>
        <w:rPr>
          <w:spacing w:val="-7"/>
          <w:sz w:val="28"/>
        </w:rPr>
        <w:t xml:space="preserve"> </w:t>
      </w:r>
      <w:r>
        <w:rPr>
          <w:sz w:val="28"/>
        </w:rPr>
        <w:t>94590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(707)</w:t>
      </w:r>
      <w:r>
        <w:rPr>
          <w:spacing w:val="-4"/>
          <w:sz w:val="28"/>
        </w:rPr>
        <w:t xml:space="preserve"> </w:t>
      </w:r>
      <w:r>
        <w:rPr>
          <w:sz w:val="28"/>
        </w:rPr>
        <w:t>649-4040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Adults, Adolescents, &amp;</w:t>
      </w:r>
      <w:r>
        <w:rPr>
          <w:spacing w:val="-7"/>
          <w:sz w:val="28"/>
        </w:rPr>
        <w:t xml:space="preserve"> </w:t>
      </w:r>
      <w:r>
        <w:rPr>
          <w:sz w:val="28"/>
        </w:rPr>
        <w:t>Children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5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lastRenderedPageBreak/>
        <w:t>St Helena Hospital Center for Behavioral Health</w:t>
      </w:r>
    </w:p>
    <w:p w:rsidR="00AB75FE" w:rsidRDefault="007571B6">
      <w:pPr>
        <w:spacing w:line="292" w:lineRule="exact"/>
        <w:ind w:left="100"/>
        <w:rPr>
          <w:sz w:val="24"/>
        </w:rPr>
      </w:pPr>
      <w:hyperlink r:id="rId43">
        <w:r w:rsidR="002061E4">
          <w:rPr>
            <w:color w:val="0462C1"/>
            <w:sz w:val="24"/>
            <w:u w:val="single" w:color="0462C1"/>
          </w:rPr>
          <w:t>https://www.adventisthealth.org/sthelena/pages/services/behavioral-medicine.aspx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1851381990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39"/>
        <w:rPr>
          <w:rFonts w:ascii="Symbol" w:hAnsi="Symbol"/>
          <w:sz w:val="28"/>
        </w:rPr>
      </w:pPr>
      <w:r>
        <w:rPr>
          <w:sz w:val="28"/>
        </w:rPr>
        <w:t>California License Type/Number: Full Service Hospital with Psychiatric Inpatient Services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 xml:space="preserve">Address: 650 Sanitarium Rd., </w:t>
      </w:r>
      <w:proofErr w:type="spellStart"/>
      <w:r>
        <w:rPr>
          <w:sz w:val="28"/>
        </w:rPr>
        <w:t>Deerpark</w:t>
      </w:r>
      <w:proofErr w:type="spellEnd"/>
      <w:r>
        <w:rPr>
          <w:sz w:val="28"/>
        </w:rPr>
        <w:t>, Ca</w:t>
      </w:r>
      <w:r>
        <w:rPr>
          <w:spacing w:val="-12"/>
          <w:sz w:val="28"/>
        </w:rPr>
        <w:t xml:space="preserve"> </w:t>
      </w:r>
      <w:r>
        <w:rPr>
          <w:sz w:val="28"/>
        </w:rPr>
        <w:t>94576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7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(707)</w:t>
      </w:r>
      <w:r>
        <w:rPr>
          <w:spacing w:val="-4"/>
          <w:sz w:val="28"/>
        </w:rPr>
        <w:t xml:space="preserve"> </w:t>
      </w:r>
      <w:r>
        <w:rPr>
          <w:sz w:val="28"/>
        </w:rPr>
        <w:t>963-6270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2061E4">
      <w:pPr>
        <w:pStyle w:val="Heading2"/>
        <w:spacing w:before="266" w:line="240" w:lineRule="auto"/>
        <w:rPr>
          <w:u w:val="none"/>
        </w:rPr>
      </w:pPr>
      <w:r>
        <w:rPr>
          <w:u w:val="thick"/>
        </w:rPr>
        <w:t>Woodland Memorial</w:t>
      </w:r>
    </w:p>
    <w:p w:rsidR="00AB75FE" w:rsidRDefault="007571B6">
      <w:pPr>
        <w:pStyle w:val="BodyText"/>
        <w:spacing w:before="2" w:line="240" w:lineRule="auto"/>
        <w:ind w:left="100" w:firstLine="0"/>
      </w:pPr>
      <w:hyperlink r:id="rId44">
        <w:r w:rsidR="002061E4">
          <w:rPr>
            <w:color w:val="0462C1"/>
            <w:u w:val="single" w:color="0462C1"/>
          </w:rPr>
          <w:t>https://www.dignityhealth.org/woodleand-memorial-hospital-woodland-ca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1922116037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39"/>
        <w:rPr>
          <w:rFonts w:ascii="Symbol" w:hAnsi="Symbol"/>
          <w:sz w:val="28"/>
        </w:rPr>
      </w:pPr>
      <w:r>
        <w:rPr>
          <w:sz w:val="28"/>
        </w:rPr>
        <w:t>California License Type/Number: Full Service Hospital with Psychiatric Inpatient Services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1325 Cottonwood St., Woodland, Ca</w:t>
      </w:r>
      <w:r>
        <w:rPr>
          <w:spacing w:val="-14"/>
          <w:sz w:val="28"/>
        </w:rPr>
        <w:t xml:space="preserve"> </w:t>
      </w:r>
      <w:r>
        <w:rPr>
          <w:sz w:val="28"/>
        </w:rPr>
        <w:t>95695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7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 662-3961 Ext.</w:t>
      </w:r>
      <w:r>
        <w:rPr>
          <w:spacing w:val="-7"/>
          <w:sz w:val="28"/>
        </w:rPr>
        <w:t xml:space="preserve"> </w:t>
      </w:r>
      <w:r>
        <w:rPr>
          <w:sz w:val="28"/>
        </w:rPr>
        <w:t>5602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lastRenderedPageBreak/>
        <w:t>Sutter Center for Psychiatry</w:t>
      </w:r>
    </w:p>
    <w:p w:rsidR="00AB75FE" w:rsidRDefault="007571B6">
      <w:pPr>
        <w:pStyle w:val="BodyText"/>
        <w:spacing w:line="341" w:lineRule="exact"/>
        <w:ind w:left="100" w:firstLine="0"/>
      </w:pPr>
      <w:hyperlink r:id="rId45">
        <w:r w:rsidR="002061E4">
          <w:rPr>
            <w:color w:val="0462C1"/>
            <w:u w:val="single" w:color="0462C1"/>
          </w:rPr>
          <w:t>https://www.suttermedicalcenter.org/psychiatry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1952350944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839"/>
        <w:rPr>
          <w:rFonts w:ascii="Symbol" w:hAnsi="Symbol"/>
          <w:sz w:val="28"/>
        </w:rPr>
      </w:pPr>
      <w:r>
        <w:rPr>
          <w:sz w:val="28"/>
        </w:rPr>
        <w:t>California License Type/Number: Full Service Hospital with Psychiatric Inpatient Services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7700 Folsom Blvd., Sacramento, Ca</w:t>
      </w:r>
      <w:r>
        <w:rPr>
          <w:spacing w:val="-15"/>
          <w:sz w:val="28"/>
        </w:rPr>
        <w:t xml:space="preserve"> </w:t>
      </w:r>
      <w:r>
        <w:rPr>
          <w:sz w:val="28"/>
        </w:rPr>
        <w:t>95826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(775)</w:t>
      </w:r>
      <w:r>
        <w:rPr>
          <w:spacing w:val="-4"/>
          <w:sz w:val="28"/>
        </w:rPr>
        <w:t xml:space="preserve"> </w:t>
      </w:r>
      <w:r>
        <w:rPr>
          <w:sz w:val="28"/>
        </w:rPr>
        <w:t>323-0478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Adults, Children &amp;</w:t>
      </w:r>
      <w:r>
        <w:rPr>
          <w:spacing w:val="-9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rFonts w:ascii="Symbol" w:hAnsi="Symbol"/>
          <w:sz w:val="24"/>
        </w:rPr>
      </w:pPr>
      <w:r>
        <w:rPr>
          <w:sz w:val="28"/>
        </w:rPr>
        <w:t>Accepting New Clients: Check for bed</w:t>
      </w:r>
      <w:r>
        <w:rPr>
          <w:spacing w:val="-9"/>
          <w:sz w:val="28"/>
        </w:rPr>
        <w:t xml:space="preserve"> </w:t>
      </w:r>
      <w:r>
        <w:rPr>
          <w:sz w:val="28"/>
        </w:rPr>
        <w:t>availability</w:t>
      </w:r>
      <w:r>
        <w:rPr>
          <w:sz w:val="24"/>
        </w:rPr>
        <w:t>.</w:t>
      </w:r>
    </w:p>
    <w:p w:rsidR="00AB75FE" w:rsidRDefault="00AB75FE">
      <w:pPr>
        <w:pStyle w:val="BodyText"/>
        <w:spacing w:line="240" w:lineRule="auto"/>
        <w:ind w:left="0" w:firstLine="0"/>
        <w:rPr>
          <w:sz w:val="30"/>
        </w:rPr>
      </w:pPr>
    </w:p>
    <w:p w:rsidR="00AB75FE" w:rsidRDefault="002061E4">
      <w:pPr>
        <w:pStyle w:val="Heading2"/>
        <w:spacing w:before="221"/>
        <w:rPr>
          <w:u w:val="none"/>
        </w:rPr>
      </w:pPr>
      <w:proofErr w:type="spellStart"/>
      <w:r>
        <w:rPr>
          <w:u w:val="thick"/>
        </w:rPr>
        <w:t>Restpadd</w:t>
      </w:r>
      <w:proofErr w:type="spellEnd"/>
    </w:p>
    <w:p w:rsidR="00AB75FE" w:rsidRDefault="007571B6">
      <w:pPr>
        <w:pStyle w:val="BodyText"/>
        <w:spacing w:line="341" w:lineRule="exact"/>
        <w:ind w:left="100" w:firstLine="0"/>
      </w:pPr>
      <w:hyperlink r:id="rId46">
        <w:r w:rsidR="002061E4">
          <w:rPr>
            <w:color w:val="0462C1"/>
            <w:u w:val="single" w:color="0462C1"/>
          </w:rPr>
          <w:t>https://www.restpadd.com/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4"/>
          <w:sz w:val="28"/>
        </w:rPr>
        <w:t xml:space="preserve"> </w:t>
      </w:r>
      <w:r>
        <w:rPr>
          <w:sz w:val="28"/>
        </w:rPr>
        <w:t>1609125525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2750 Eureka Way, Redding, Ca</w:t>
      </w:r>
      <w:r>
        <w:rPr>
          <w:spacing w:val="-11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262-6713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rFonts w:ascii="Times New Roman" w:hAnsi="Times New Roman"/>
          <w:spacing w:val="-90"/>
          <w:u w:val="thick"/>
        </w:rPr>
        <w:lastRenderedPageBreak/>
        <w:t xml:space="preserve"> </w:t>
      </w:r>
      <w:r>
        <w:rPr>
          <w:u w:val="thick"/>
        </w:rPr>
        <w:t>North Valley Psychiatric Health Facility “PHF”</w:t>
      </w:r>
    </w:p>
    <w:p w:rsidR="00AB75FE" w:rsidRDefault="007571B6">
      <w:pPr>
        <w:pStyle w:val="BodyText"/>
        <w:spacing w:line="341" w:lineRule="exact"/>
        <w:ind w:left="100" w:firstLine="0"/>
      </w:pPr>
      <w:hyperlink r:id="rId47">
        <w:r w:rsidR="002061E4">
          <w:rPr>
            <w:color w:val="0462C1"/>
            <w:u w:val="single" w:color="0462C1"/>
          </w:rPr>
          <w:t>https://www.nvbh.com/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1871649749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737"/>
        <w:rPr>
          <w:rFonts w:ascii="Symbol" w:hAnsi="Symbol"/>
          <w:sz w:val="28"/>
        </w:rPr>
      </w:pPr>
      <w:r>
        <w:rPr>
          <w:sz w:val="28"/>
        </w:rPr>
        <w:t>California License Type/Number: Full Service Psychiatric Health Facility (Inpatient)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1535 Plumas Ct., Yuba city, Ca</w:t>
      </w:r>
      <w:r>
        <w:rPr>
          <w:spacing w:val="-9"/>
          <w:sz w:val="28"/>
        </w:rPr>
        <w:t xml:space="preserve"> </w:t>
      </w:r>
      <w:r>
        <w:rPr>
          <w:sz w:val="28"/>
        </w:rPr>
        <w:t>95991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281-7660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AB75FE">
      <w:pPr>
        <w:pStyle w:val="BodyText"/>
        <w:spacing w:before="10" w:line="240" w:lineRule="auto"/>
        <w:ind w:left="0" w:firstLine="0"/>
        <w:rPr>
          <w:sz w:val="25"/>
        </w:rPr>
      </w:pPr>
    </w:p>
    <w:p w:rsidR="00AB75FE" w:rsidRDefault="002061E4">
      <w:pPr>
        <w:pStyle w:val="BodyText"/>
        <w:spacing w:line="240" w:lineRule="auto"/>
        <w:ind w:left="210" w:right="231" w:firstLine="0"/>
        <w:jc w:val="center"/>
      </w:pPr>
      <w:r>
        <w:rPr>
          <w:color w:val="FF0000"/>
        </w:rPr>
        <w:t xml:space="preserve">ATTENTION: </w:t>
      </w:r>
      <w:r>
        <w:t>If you speak another language, language assistance services, free of charge, are available to you. Call 1-888-530-8688 (TTY: 711)</w:t>
      </w:r>
    </w:p>
    <w:p w:rsidR="00AB75FE" w:rsidRDefault="00AB75FE">
      <w:pPr>
        <w:pStyle w:val="BodyText"/>
        <w:spacing w:line="240" w:lineRule="auto"/>
        <w:ind w:left="0" w:firstLine="0"/>
      </w:pPr>
    </w:p>
    <w:p w:rsidR="00AB75FE" w:rsidRDefault="002061E4">
      <w:pPr>
        <w:pStyle w:val="BodyText"/>
        <w:spacing w:line="240" w:lineRule="auto"/>
        <w:ind w:left="153" w:right="171" w:hanging="1"/>
        <w:jc w:val="center"/>
      </w:pPr>
      <w:r>
        <w:t>Note: Some Providers may not be enrolling new clients; therefore it is advised that clients call the Lassen County Behavioral Health front desk at (530) 251-8108 or (800) 530-8688 to confirm.</w:t>
      </w:r>
    </w:p>
    <w:p w:rsidR="00AB75FE" w:rsidRDefault="00AB75FE">
      <w:pPr>
        <w:jc w:val="center"/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before="20"/>
        <w:ind w:left="100"/>
        <w:rPr>
          <w:sz w:val="32"/>
        </w:rPr>
      </w:pPr>
      <w:r>
        <w:rPr>
          <w:color w:val="5B9BD4"/>
          <w:sz w:val="32"/>
          <w:u w:val="thick" w:color="5B9BD4"/>
        </w:rPr>
        <w:lastRenderedPageBreak/>
        <w:t>Language Taglines</w:t>
      </w:r>
    </w:p>
    <w:p w:rsidR="00AB75FE" w:rsidRDefault="00AB75FE">
      <w:pPr>
        <w:pStyle w:val="BodyText"/>
        <w:spacing w:before="9" w:line="240" w:lineRule="auto"/>
        <w:ind w:left="0" w:firstLine="0"/>
        <w:rPr>
          <w:sz w:val="30"/>
        </w:rPr>
      </w:pPr>
    </w:p>
    <w:p w:rsidR="00AB75FE" w:rsidRDefault="002061E4">
      <w:pPr>
        <w:spacing w:before="1" w:line="708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  <w:u w:val="single"/>
        </w:rPr>
        <w:t>English</w:t>
      </w:r>
    </w:p>
    <w:p w:rsidR="00AB75FE" w:rsidRDefault="002061E4">
      <w:pPr>
        <w:spacing w:before="9" w:line="228" w:lineRule="auto"/>
        <w:ind w:left="100" w:right="1107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ATTENTION: If you speak another language, language assistance services, free of charge, are available to you. Call 1-888-530-8688 (TTY: 711).</w:t>
      </w:r>
    </w:p>
    <w:p w:rsidR="00AB75FE" w:rsidRDefault="002061E4">
      <w:pPr>
        <w:spacing w:before="459"/>
        <w:ind w:left="100" w:right="456"/>
        <w:rPr>
          <w:rFonts w:ascii="Arial"/>
          <w:sz w:val="40"/>
        </w:rPr>
      </w:pPr>
      <w:r>
        <w:rPr>
          <w:rFonts w:ascii="Arial"/>
          <w:sz w:val="40"/>
        </w:rPr>
        <w:t>ATTENTION: Auxiliary aids and services, including but</w:t>
      </w:r>
    </w:p>
    <w:p w:rsidR="00AB75FE" w:rsidRDefault="002061E4">
      <w:pPr>
        <w:ind w:left="100" w:right="499"/>
        <w:rPr>
          <w:rFonts w:ascii="Arial"/>
          <w:sz w:val="40"/>
        </w:rPr>
      </w:pPr>
      <w:r>
        <w:rPr>
          <w:rFonts w:ascii="Arial"/>
          <w:sz w:val="40"/>
        </w:rPr>
        <w:t>not limited to large print documents and alternative formats, are available to you free of charge upon request.</w:t>
      </w:r>
    </w:p>
    <w:p w:rsidR="00AB75FE" w:rsidRDefault="002061E4">
      <w:pPr>
        <w:ind w:left="100"/>
        <w:rPr>
          <w:rFonts w:ascii="Arial"/>
          <w:sz w:val="40"/>
        </w:rPr>
      </w:pPr>
      <w:r>
        <w:rPr>
          <w:rFonts w:ascii="Arial"/>
          <w:sz w:val="40"/>
        </w:rPr>
        <w:t>Call 1-888-530-8688 (TTY: 711).</w:t>
      </w:r>
    </w:p>
    <w:p w:rsidR="00AB75FE" w:rsidRDefault="00AB75FE">
      <w:pPr>
        <w:pStyle w:val="BodyText"/>
        <w:spacing w:before="7" w:line="240" w:lineRule="auto"/>
        <w:ind w:left="0" w:firstLine="0"/>
        <w:rPr>
          <w:rFonts w:ascii="Arial"/>
          <w:sz w:val="58"/>
        </w:rPr>
      </w:pPr>
    </w:p>
    <w:p w:rsidR="00AB75FE" w:rsidRDefault="002061E4">
      <w:pPr>
        <w:spacing w:line="709" w:lineRule="exact"/>
        <w:ind w:left="100"/>
        <w:rPr>
          <w:rFonts w:ascii="Malgun Gothic Semilight"/>
          <w:sz w:val="40"/>
        </w:rPr>
      </w:pPr>
      <w:proofErr w:type="spellStart"/>
      <w:r>
        <w:rPr>
          <w:rFonts w:ascii="Malgun Gothic Semilight"/>
          <w:sz w:val="40"/>
          <w:u w:val="single"/>
        </w:rPr>
        <w:t>Espanol</w:t>
      </w:r>
      <w:proofErr w:type="spellEnd"/>
      <w:r>
        <w:rPr>
          <w:rFonts w:ascii="Malgun Gothic Semilight"/>
          <w:sz w:val="40"/>
          <w:u w:val="single"/>
        </w:rPr>
        <w:t xml:space="preserve"> (Spanish)</w:t>
      </w:r>
    </w:p>
    <w:p w:rsidR="00AB75FE" w:rsidRDefault="002061E4">
      <w:pPr>
        <w:spacing w:before="11" w:line="228" w:lineRule="auto"/>
        <w:ind w:left="100" w:right="536"/>
        <w:rPr>
          <w:rFonts w:ascii="Malgun Gothic Semilight"/>
          <w:sz w:val="40"/>
        </w:rPr>
      </w:pPr>
      <w:r>
        <w:rPr>
          <w:rFonts w:ascii="Malgun Gothic Semilight"/>
          <w:sz w:val="40"/>
        </w:rPr>
        <w:t xml:space="preserve">ATENCION: Si </w:t>
      </w:r>
      <w:proofErr w:type="spellStart"/>
      <w:r>
        <w:rPr>
          <w:rFonts w:ascii="Malgun Gothic Semilight"/>
          <w:sz w:val="40"/>
        </w:rPr>
        <w:t>habla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espanol</w:t>
      </w:r>
      <w:proofErr w:type="spellEnd"/>
      <w:r>
        <w:rPr>
          <w:rFonts w:ascii="Malgun Gothic Semilight"/>
          <w:sz w:val="40"/>
        </w:rPr>
        <w:t xml:space="preserve">, </w:t>
      </w:r>
      <w:proofErr w:type="spellStart"/>
      <w:r>
        <w:rPr>
          <w:rFonts w:ascii="Malgun Gothic Semilight"/>
          <w:sz w:val="40"/>
        </w:rPr>
        <w:t>tiene</w:t>
      </w:r>
      <w:proofErr w:type="spellEnd"/>
      <w:r>
        <w:rPr>
          <w:rFonts w:ascii="Malgun Gothic Semilight"/>
          <w:sz w:val="40"/>
        </w:rPr>
        <w:t xml:space="preserve"> a </w:t>
      </w:r>
      <w:proofErr w:type="spellStart"/>
      <w:r>
        <w:rPr>
          <w:rFonts w:ascii="Malgun Gothic Semilight"/>
          <w:sz w:val="40"/>
        </w:rPr>
        <w:t>su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disposicion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servicios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gratuitos</w:t>
      </w:r>
      <w:proofErr w:type="spellEnd"/>
      <w:r>
        <w:rPr>
          <w:rFonts w:ascii="Malgun Gothic Semilight"/>
          <w:sz w:val="40"/>
        </w:rPr>
        <w:t xml:space="preserve"> de</w:t>
      </w:r>
    </w:p>
    <w:p w:rsidR="00AB75FE" w:rsidRDefault="002061E4">
      <w:pPr>
        <w:spacing w:before="5" w:line="228" w:lineRule="auto"/>
        <w:ind w:left="100" w:right="434"/>
        <w:rPr>
          <w:rFonts w:ascii="Malgun Gothic Semilight"/>
          <w:sz w:val="40"/>
        </w:rPr>
      </w:pPr>
      <w:proofErr w:type="spellStart"/>
      <w:r>
        <w:rPr>
          <w:rFonts w:ascii="Malgun Gothic Semilight"/>
          <w:sz w:val="40"/>
        </w:rPr>
        <w:t>asistencia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linguistica</w:t>
      </w:r>
      <w:proofErr w:type="spellEnd"/>
      <w:r>
        <w:rPr>
          <w:rFonts w:ascii="Malgun Gothic Semilight"/>
          <w:sz w:val="40"/>
        </w:rPr>
        <w:t xml:space="preserve">. </w:t>
      </w:r>
      <w:proofErr w:type="spellStart"/>
      <w:r>
        <w:rPr>
          <w:rFonts w:ascii="Malgun Gothic Semilight"/>
          <w:sz w:val="40"/>
        </w:rPr>
        <w:t>Llame</w:t>
      </w:r>
      <w:proofErr w:type="spellEnd"/>
      <w:r>
        <w:rPr>
          <w:rFonts w:ascii="Malgun Gothic Semilight"/>
          <w:sz w:val="40"/>
        </w:rPr>
        <w:t xml:space="preserve"> al 1-888-530-8688 (TTY: 711).</w:t>
      </w:r>
    </w:p>
    <w:p w:rsidR="00AB75FE" w:rsidRDefault="00AB75FE">
      <w:pPr>
        <w:spacing w:line="228" w:lineRule="auto"/>
        <w:rPr>
          <w:rFonts w:ascii="Malgun Gothic Semilight"/>
          <w:sz w:val="40"/>
        </w:rPr>
        <w:sectPr w:rsidR="00AB75FE">
          <w:pgSz w:w="12240" w:h="15840"/>
          <w:pgMar w:top="1420" w:right="1320" w:bottom="1060" w:left="1340" w:header="0" w:footer="872" w:gutter="0"/>
          <w:cols w:space="720"/>
        </w:sectPr>
      </w:pPr>
    </w:p>
    <w:p w:rsidR="00AB75FE" w:rsidRDefault="002061E4">
      <w:pPr>
        <w:spacing w:line="693" w:lineRule="exact"/>
        <w:ind w:left="100"/>
        <w:jc w:val="both"/>
        <w:rPr>
          <w:rFonts w:ascii="Malgun Gothic Semilight" w:hAnsi="Malgun Gothic Semilight"/>
          <w:sz w:val="40"/>
        </w:rPr>
      </w:pPr>
      <w:proofErr w:type="spellStart"/>
      <w:r>
        <w:rPr>
          <w:rFonts w:ascii="Malgun Gothic Semilight" w:hAnsi="Malgun Gothic Semilight"/>
          <w:sz w:val="40"/>
          <w:u w:val="single"/>
        </w:rPr>
        <w:lastRenderedPageBreak/>
        <w:t>Ti</w:t>
      </w:r>
      <w:r>
        <w:rPr>
          <w:b/>
          <w:sz w:val="40"/>
          <w:u w:val="single"/>
        </w:rPr>
        <w:t>ế</w:t>
      </w:r>
      <w:r>
        <w:rPr>
          <w:rFonts w:ascii="Malgun Gothic Semilight" w:hAnsi="Malgun Gothic Semilight"/>
          <w:sz w:val="40"/>
          <w:u w:val="single"/>
        </w:rPr>
        <w:t>ng</w:t>
      </w:r>
      <w:proofErr w:type="spellEnd"/>
      <w:r>
        <w:rPr>
          <w:rFonts w:ascii="Malgun Gothic Semilight" w:hAnsi="Malgun Gothic Semilight"/>
          <w:sz w:val="40"/>
          <w:u w:val="single"/>
        </w:rPr>
        <w:t xml:space="preserve"> </w:t>
      </w:r>
      <w:proofErr w:type="spellStart"/>
      <w:r>
        <w:rPr>
          <w:rFonts w:ascii="Malgun Gothic Semilight" w:hAnsi="Malgun Gothic Semilight"/>
          <w:sz w:val="40"/>
          <w:u w:val="single"/>
        </w:rPr>
        <w:t>Vi</w:t>
      </w:r>
      <w:r>
        <w:rPr>
          <w:b/>
          <w:sz w:val="40"/>
          <w:u w:val="single"/>
        </w:rPr>
        <w:t>ệ</w:t>
      </w:r>
      <w:r>
        <w:rPr>
          <w:rFonts w:ascii="Malgun Gothic Semilight" w:hAnsi="Malgun Gothic Semilight"/>
          <w:sz w:val="40"/>
          <w:u w:val="single"/>
        </w:rPr>
        <w:t>t</w:t>
      </w:r>
      <w:proofErr w:type="spellEnd"/>
      <w:r>
        <w:rPr>
          <w:rFonts w:ascii="Malgun Gothic Semilight" w:hAnsi="Malgun Gothic Semilight"/>
          <w:sz w:val="40"/>
          <w:u w:val="single"/>
        </w:rPr>
        <w:t xml:space="preserve"> (Vietnamese)</w:t>
      </w:r>
    </w:p>
    <w:p w:rsidR="00AB75FE" w:rsidRDefault="002061E4">
      <w:pPr>
        <w:spacing w:before="9" w:line="228" w:lineRule="auto"/>
        <w:ind w:left="100" w:right="283"/>
        <w:jc w:val="both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z w:val="40"/>
        </w:rPr>
        <w:t xml:space="preserve">CHU Y: </w:t>
      </w:r>
      <w:proofErr w:type="spellStart"/>
      <w:r>
        <w:rPr>
          <w:rFonts w:ascii="Malgun Gothic Semilight" w:hAnsi="Malgun Gothic Semilight"/>
          <w:sz w:val="40"/>
        </w:rPr>
        <w:t>N</w:t>
      </w:r>
      <w:r>
        <w:rPr>
          <w:sz w:val="40"/>
        </w:rPr>
        <w:t>ế</w:t>
      </w:r>
      <w:r>
        <w:rPr>
          <w:rFonts w:ascii="Malgun Gothic Semilight" w:hAnsi="Malgun Gothic Semilight"/>
          <w:sz w:val="40"/>
        </w:rPr>
        <w:t>u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b</w:t>
      </w:r>
      <w:r>
        <w:rPr>
          <w:sz w:val="40"/>
        </w:rPr>
        <w:t>ạ</w:t>
      </w:r>
      <w:r>
        <w:rPr>
          <w:rFonts w:ascii="Malgun Gothic Semilight" w:hAnsi="Malgun Gothic Semilight"/>
          <w:sz w:val="40"/>
        </w:rPr>
        <w:t>n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noi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Ti</w:t>
      </w:r>
      <w:r>
        <w:rPr>
          <w:sz w:val="40"/>
        </w:rPr>
        <w:t>ế</w:t>
      </w:r>
      <w:r>
        <w:rPr>
          <w:rFonts w:ascii="Malgun Gothic Semilight" w:hAnsi="Malgun Gothic Semilight"/>
          <w:sz w:val="40"/>
        </w:rPr>
        <w:t>ng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Vi</w:t>
      </w:r>
      <w:r>
        <w:rPr>
          <w:sz w:val="40"/>
        </w:rPr>
        <w:t>ệ</w:t>
      </w:r>
      <w:r>
        <w:rPr>
          <w:rFonts w:ascii="Malgun Gothic Semilight" w:hAnsi="Malgun Gothic Semilight"/>
          <w:sz w:val="40"/>
        </w:rPr>
        <w:t>t</w:t>
      </w:r>
      <w:proofErr w:type="spellEnd"/>
      <w:r>
        <w:rPr>
          <w:rFonts w:ascii="Malgun Gothic Semilight" w:hAnsi="Malgun Gothic Semilight"/>
          <w:sz w:val="40"/>
        </w:rPr>
        <w:t xml:space="preserve">, co </w:t>
      </w:r>
      <w:proofErr w:type="spellStart"/>
      <w:r>
        <w:rPr>
          <w:rFonts w:ascii="Malgun Gothic Semilight" w:hAnsi="Malgun Gothic Semilight"/>
          <w:sz w:val="40"/>
        </w:rPr>
        <w:t>cac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d</w:t>
      </w:r>
      <w:r>
        <w:rPr>
          <w:sz w:val="40"/>
        </w:rPr>
        <w:t>ị</w:t>
      </w:r>
      <w:r>
        <w:rPr>
          <w:rFonts w:ascii="Malgun Gothic Semilight" w:hAnsi="Malgun Gothic Semilight"/>
          <w:sz w:val="40"/>
        </w:rPr>
        <w:t>ch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v</w:t>
      </w:r>
      <w:r>
        <w:rPr>
          <w:sz w:val="40"/>
        </w:rPr>
        <w:t>ụ</w:t>
      </w:r>
      <w:proofErr w:type="spellEnd"/>
      <w:r>
        <w:rPr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h</w:t>
      </w:r>
      <w:r>
        <w:rPr>
          <w:sz w:val="40"/>
        </w:rPr>
        <w:t>ỗ</w:t>
      </w:r>
      <w:proofErr w:type="spellEnd"/>
      <w:r>
        <w:rPr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tr</w:t>
      </w:r>
      <w:r>
        <w:rPr>
          <w:sz w:val="40"/>
        </w:rPr>
        <w:t>ợ</w:t>
      </w:r>
      <w:proofErr w:type="spellEnd"/>
      <w:r>
        <w:rPr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ngon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ng</w:t>
      </w:r>
      <w:r>
        <w:rPr>
          <w:sz w:val="40"/>
        </w:rPr>
        <w:t>ữ</w:t>
      </w:r>
      <w:proofErr w:type="spellEnd"/>
      <w:r>
        <w:rPr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mi</w:t>
      </w:r>
      <w:r>
        <w:rPr>
          <w:sz w:val="40"/>
        </w:rPr>
        <w:t>ễ</w:t>
      </w:r>
      <w:r>
        <w:rPr>
          <w:rFonts w:ascii="Malgun Gothic Semilight" w:hAnsi="Malgun Gothic Semilight"/>
          <w:sz w:val="40"/>
        </w:rPr>
        <w:t>n</w:t>
      </w:r>
      <w:proofErr w:type="spellEnd"/>
      <w:r>
        <w:rPr>
          <w:rFonts w:ascii="Malgun Gothic Semilight" w:hAnsi="Malgun Gothic Semilight"/>
          <w:sz w:val="40"/>
        </w:rPr>
        <w:t xml:space="preserve"> phi </w:t>
      </w:r>
      <w:proofErr w:type="spellStart"/>
      <w:r>
        <w:rPr>
          <w:rFonts w:ascii="Malgun Gothic Semilight" w:hAnsi="Malgun Gothic Semilight"/>
          <w:sz w:val="40"/>
        </w:rPr>
        <w:t>danh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cho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b</w:t>
      </w:r>
      <w:r>
        <w:rPr>
          <w:sz w:val="40"/>
        </w:rPr>
        <w:t>ạ</w:t>
      </w:r>
      <w:r>
        <w:rPr>
          <w:rFonts w:ascii="Malgun Gothic Semilight" w:hAnsi="Malgun Gothic Semilight"/>
          <w:sz w:val="40"/>
        </w:rPr>
        <w:t>n</w:t>
      </w:r>
      <w:proofErr w:type="spellEnd"/>
      <w:r>
        <w:rPr>
          <w:rFonts w:ascii="Malgun Gothic Semilight" w:hAnsi="Malgun Gothic Semilight"/>
          <w:sz w:val="40"/>
        </w:rPr>
        <w:t xml:space="preserve">. </w:t>
      </w:r>
      <w:proofErr w:type="spellStart"/>
      <w:r>
        <w:rPr>
          <w:rFonts w:ascii="Malgun Gothic Semilight" w:hAnsi="Malgun Gothic Semilight"/>
          <w:sz w:val="40"/>
        </w:rPr>
        <w:t>G</w:t>
      </w:r>
      <w:r>
        <w:rPr>
          <w:sz w:val="40"/>
        </w:rPr>
        <w:t>ọ</w:t>
      </w:r>
      <w:r>
        <w:rPr>
          <w:rFonts w:ascii="Malgun Gothic Semilight" w:hAnsi="Malgun Gothic Semilight"/>
          <w:sz w:val="40"/>
        </w:rPr>
        <w:t>i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s</w:t>
      </w:r>
      <w:r>
        <w:rPr>
          <w:sz w:val="40"/>
        </w:rPr>
        <w:t>ố</w:t>
      </w:r>
      <w:proofErr w:type="spellEnd"/>
      <w:r>
        <w:rPr>
          <w:sz w:val="40"/>
        </w:rPr>
        <w:t xml:space="preserve"> </w:t>
      </w:r>
      <w:r>
        <w:rPr>
          <w:rFonts w:ascii="Malgun Gothic Semilight" w:hAnsi="Malgun Gothic Semilight"/>
          <w:sz w:val="40"/>
        </w:rPr>
        <w:t>1-888-530- 8688 (TTY: 711).</w:t>
      </w:r>
    </w:p>
    <w:p w:rsidR="00AB75FE" w:rsidRDefault="00AB75FE">
      <w:pPr>
        <w:pStyle w:val="BodyText"/>
        <w:spacing w:before="3" w:line="240" w:lineRule="auto"/>
        <w:ind w:left="0" w:firstLine="0"/>
        <w:rPr>
          <w:rFonts w:ascii="Malgun Gothic Semilight"/>
          <w:sz w:val="37"/>
        </w:rPr>
      </w:pPr>
    </w:p>
    <w:p w:rsidR="00AB75FE" w:rsidRDefault="002061E4">
      <w:pPr>
        <w:spacing w:line="708" w:lineRule="exact"/>
        <w:ind w:left="100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pacing w:val="-1"/>
          <w:sz w:val="40"/>
          <w:u w:val="single"/>
        </w:rPr>
        <w:t>Tagal</w:t>
      </w:r>
      <w:r>
        <w:rPr>
          <w:rFonts w:ascii="Malgun Gothic Semilight" w:hAnsi="Malgun Gothic Semilight"/>
          <w:spacing w:val="1"/>
          <w:sz w:val="40"/>
          <w:u w:val="single"/>
        </w:rPr>
        <w:t>o</w:t>
      </w:r>
      <w:r>
        <w:rPr>
          <w:rFonts w:ascii="Malgun Gothic Semilight" w:hAnsi="Malgun Gothic Semilight"/>
          <w:sz w:val="40"/>
          <w:u w:val="single"/>
        </w:rPr>
        <w:t>g</w:t>
      </w:r>
      <w:r>
        <w:rPr>
          <w:rFonts w:ascii="Malgun Gothic Semilight" w:hAnsi="Malgun Gothic Semilight"/>
          <w:spacing w:val="-2"/>
          <w:sz w:val="40"/>
          <w:u w:val="single"/>
        </w:rPr>
        <w:t xml:space="preserve"> </w:t>
      </w:r>
      <w:r>
        <w:rPr>
          <w:rFonts w:ascii="Malgun Gothic Semilight" w:hAnsi="Malgun Gothic Semilight"/>
          <w:sz w:val="40"/>
          <w:u w:val="single"/>
        </w:rPr>
        <w:t>(Ta</w:t>
      </w:r>
      <w:r>
        <w:rPr>
          <w:rFonts w:ascii="Malgun Gothic Semilight" w:hAnsi="Malgun Gothic Semilight"/>
          <w:spacing w:val="-2"/>
          <w:sz w:val="40"/>
          <w:u w:val="single"/>
        </w:rPr>
        <w:t>g</w:t>
      </w:r>
      <w:r>
        <w:rPr>
          <w:rFonts w:ascii="Malgun Gothic Semilight" w:hAnsi="Malgun Gothic Semilight"/>
          <w:spacing w:val="-1"/>
          <w:sz w:val="40"/>
          <w:u w:val="single"/>
        </w:rPr>
        <w:t>a</w:t>
      </w:r>
      <w:r>
        <w:rPr>
          <w:rFonts w:ascii="Malgun Gothic Semilight" w:hAnsi="Malgun Gothic Semilight"/>
          <w:spacing w:val="1"/>
          <w:sz w:val="40"/>
          <w:u w:val="single"/>
        </w:rPr>
        <w:t>l</w:t>
      </w:r>
      <w:r>
        <w:rPr>
          <w:rFonts w:ascii="Malgun Gothic Semilight" w:hAnsi="Malgun Gothic Semilight"/>
          <w:spacing w:val="-2"/>
          <w:sz w:val="40"/>
          <w:u w:val="single"/>
        </w:rPr>
        <w:t>o</w:t>
      </w:r>
      <w:r>
        <w:rPr>
          <w:rFonts w:ascii="Malgun Gothic Semilight" w:hAnsi="Malgun Gothic Semilight"/>
          <w:sz w:val="40"/>
          <w:u w:val="single"/>
        </w:rPr>
        <w:t xml:space="preserve">g </w:t>
      </w:r>
      <w:r>
        <w:rPr>
          <w:rFonts w:ascii="Arial" w:hAnsi="Arial"/>
          <w:b/>
          <w:sz w:val="40"/>
          <w:u w:val="single"/>
        </w:rPr>
        <w:t>̶</w:t>
      </w:r>
      <w:r>
        <w:rPr>
          <w:rFonts w:ascii="Arial" w:hAnsi="Arial"/>
          <w:b/>
          <w:spacing w:val="1"/>
          <w:sz w:val="40"/>
          <w:u w:val="single"/>
        </w:rPr>
        <w:t xml:space="preserve"> </w:t>
      </w:r>
      <w:r>
        <w:rPr>
          <w:rFonts w:ascii="Malgun Gothic Semilight" w:hAnsi="Malgun Gothic Semilight"/>
          <w:sz w:val="40"/>
          <w:u w:val="single"/>
        </w:rPr>
        <w:t>Fi</w:t>
      </w:r>
      <w:r>
        <w:rPr>
          <w:rFonts w:ascii="Malgun Gothic Semilight" w:hAnsi="Malgun Gothic Semilight"/>
          <w:spacing w:val="1"/>
          <w:sz w:val="40"/>
          <w:u w:val="single"/>
        </w:rPr>
        <w:t>l</w:t>
      </w:r>
      <w:r>
        <w:rPr>
          <w:rFonts w:ascii="Malgun Gothic Semilight" w:hAnsi="Malgun Gothic Semilight"/>
          <w:spacing w:val="-2"/>
          <w:sz w:val="40"/>
          <w:u w:val="single"/>
        </w:rPr>
        <w:t>i</w:t>
      </w:r>
      <w:r>
        <w:rPr>
          <w:rFonts w:ascii="Malgun Gothic Semilight" w:hAnsi="Malgun Gothic Semilight"/>
          <w:sz w:val="40"/>
          <w:u w:val="single"/>
        </w:rPr>
        <w:t>pino)</w:t>
      </w:r>
    </w:p>
    <w:p w:rsidR="00AB75FE" w:rsidRDefault="002061E4">
      <w:pPr>
        <w:spacing w:before="4" w:line="230" w:lineRule="auto"/>
        <w:ind w:left="100" w:right="379"/>
        <w:rPr>
          <w:rFonts w:ascii="Malgun Gothic Semilight"/>
          <w:sz w:val="40"/>
        </w:rPr>
      </w:pPr>
      <w:r>
        <w:rPr>
          <w:rFonts w:ascii="Malgun Gothic Semilight"/>
          <w:sz w:val="40"/>
        </w:rPr>
        <w:t xml:space="preserve">PAUNAWA: Kung </w:t>
      </w:r>
      <w:proofErr w:type="spellStart"/>
      <w:r>
        <w:rPr>
          <w:rFonts w:ascii="Malgun Gothic Semilight"/>
          <w:sz w:val="40"/>
        </w:rPr>
        <w:t>nagsasalita</w:t>
      </w:r>
      <w:proofErr w:type="spellEnd"/>
      <w:r>
        <w:rPr>
          <w:rFonts w:ascii="Malgun Gothic Semilight"/>
          <w:sz w:val="40"/>
        </w:rPr>
        <w:t xml:space="preserve"> ka ng Tagalog, </w:t>
      </w:r>
      <w:proofErr w:type="spellStart"/>
      <w:r>
        <w:rPr>
          <w:rFonts w:ascii="Malgun Gothic Semilight"/>
          <w:sz w:val="40"/>
        </w:rPr>
        <w:t>maaari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kang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gumamit</w:t>
      </w:r>
      <w:proofErr w:type="spellEnd"/>
      <w:r>
        <w:rPr>
          <w:rFonts w:ascii="Malgun Gothic Semilight"/>
          <w:sz w:val="40"/>
        </w:rPr>
        <w:t xml:space="preserve"> ng </w:t>
      </w:r>
      <w:proofErr w:type="spellStart"/>
      <w:r>
        <w:rPr>
          <w:rFonts w:ascii="Malgun Gothic Semilight"/>
          <w:sz w:val="40"/>
        </w:rPr>
        <w:t>mga</w:t>
      </w:r>
      <w:proofErr w:type="spellEnd"/>
    </w:p>
    <w:p w:rsidR="00AB75FE" w:rsidRDefault="002061E4">
      <w:pPr>
        <w:spacing w:line="228" w:lineRule="auto"/>
        <w:ind w:left="100" w:right="1224"/>
        <w:rPr>
          <w:rFonts w:ascii="Malgun Gothic Semilight"/>
          <w:sz w:val="40"/>
        </w:rPr>
      </w:pPr>
      <w:proofErr w:type="spellStart"/>
      <w:r>
        <w:rPr>
          <w:rFonts w:ascii="Malgun Gothic Semilight"/>
          <w:sz w:val="40"/>
        </w:rPr>
        <w:t>serbisyo</w:t>
      </w:r>
      <w:proofErr w:type="spellEnd"/>
      <w:r>
        <w:rPr>
          <w:rFonts w:ascii="Malgun Gothic Semilight"/>
          <w:sz w:val="40"/>
        </w:rPr>
        <w:t xml:space="preserve"> ng </w:t>
      </w:r>
      <w:proofErr w:type="spellStart"/>
      <w:r>
        <w:rPr>
          <w:rFonts w:ascii="Malgun Gothic Semilight"/>
          <w:sz w:val="40"/>
        </w:rPr>
        <w:t>tulong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sa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wika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nang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walang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bayad</w:t>
      </w:r>
      <w:proofErr w:type="spellEnd"/>
      <w:r>
        <w:rPr>
          <w:rFonts w:ascii="Malgun Gothic Semilight"/>
          <w:sz w:val="40"/>
        </w:rPr>
        <w:t xml:space="preserve">. </w:t>
      </w:r>
      <w:proofErr w:type="spellStart"/>
      <w:r>
        <w:rPr>
          <w:rFonts w:ascii="Malgun Gothic Semilight"/>
          <w:sz w:val="40"/>
        </w:rPr>
        <w:t>Tumawag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sa</w:t>
      </w:r>
      <w:proofErr w:type="spellEnd"/>
      <w:r>
        <w:rPr>
          <w:rFonts w:ascii="Malgun Gothic Semilight"/>
          <w:sz w:val="40"/>
        </w:rPr>
        <w:t xml:space="preserve"> 1-888-530-8688 (TTY: 711).</w:t>
      </w:r>
    </w:p>
    <w:p w:rsidR="00AB75FE" w:rsidRDefault="00AB75FE">
      <w:pPr>
        <w:pStyle w:val="BodyText"/>
        <w:spacing w:before="16" w:line="240" w:lineRule="auto"/>
        <w:ind w:left="0" w:firstLine="0"/>
        <w:rPr>
          <w:rFonts w:ascii="Malgun Gothic Semilight"/>
          <w:sz w:val="36"/>
        </w:rPr>
      </w:pPr>
    </w:p>
    <w:p w:rsidR="00AB75FE" w:rsidRDefault="002061E4">
      <w:pPr>
        <w:spacing w:line="708" w:lineRule="exact"/>
        <w:ind w:left="100"/>
        <w:rPr>
          <w:rFonts w:ascii="Malgun Gothic Semilight" w:eastAsia="Malgun Gothic Semilight"/>
          <w:sz w:val="40"/>
        </w:rPr>
      </w:pPr>
      <w:r>
        <w:rPr>
          <w:rFonts w:ascii="Times New Roman" w:eastAsia="Times New Roman"/>
          <w:spacing w:val="-101"/>
          <w:sz w:val="40"/>
          <w:u w:val="single"/>
        </w:rPr>
        <w:t xml:space="preserve"> </w:t>
      </w:r>
      <w:proofErr w:type="spellStart"/>
      <w:r>
        <w:rPr>
          <w:rFonts w:ascii="Malgun Gothic" w:eastAsia="Malgun Gothic" w:hint="eastAsia"/>
          <w:b/>
          <w:sz w:val="40"/>
          <w:u w:val="single"/>
        </w:rPr>
        <w:t>한국어</w:t>
      </w:r>
      <w:proofErr w:type="spellEnd"/>
      <w:r>
        <w:rPr>
          <w:rFonts w:ascii="Malgun Gothic" w:eastAsia="Malgun Gothic" w:hint="eastAsia"/>
          <w:b/>
          <w:sz w:val="40"/>
          <w:u w:val="single"/>
        </w:rPr>
        <w:t xml:space="preserve"> </w:t>
      </w:r>
      <w:r>
        <w:rPr>
          <w:rFonts w:ascii="Malgun Gothic Semilight" w:eastAsia="Malgun Gothic Semilight" w:hint="eastAsia"/>
          <w:sz w:val="40"/>
          <w:u w:val="single"/>
        </w:rPr>
        <w:t>(Korean)</w:t>
      </w:r>
    </w:p>
    <w:p w:rsidR="00AB75FE" w:rsidRDefault="002061E4">
      <w:pPr>
        <w:pStyle w:val="Heading1"/>
        <w:spacing w:before="10" w:line="228" w:lineRule="auto"/>
        <w:ind w:right="1832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주의</w:t>
      </w:r>
      <w:proofErr w:type="spellEnd"/>
      <w:r>
        <w:t xml:space="preserve">: </w:t>
      </w:r>
      <w:proofErr w:type="spellStart"/>
      <w:r>
        <w:rPr>
          <w:rFonts w:ascii="Malgun Gothic" w:eastAsia="Malgun Gothic" w:hint="eastAsia"/>
        </w:rPr>
        <w:t>한국어를</w:t>
      </w:r>
      <w:proofErr w:type="spellEnd"/>
      <w:r>
        <w:rPr>
          <w:rFonts w:ascii="Malgun Gothic" w:eastAsia="Malgun Gothic" w:hint="eastAsia"/>
        </w:rPr>
        <w:t xml:space="preserve"> </w:t>
      </w:r>
      <w:proofErr w:type="spellStart"/>
      <w:r>
        <w:rPr>
          <w:rFonts w:ascii="Malgun Gothic" w:eastAsia="Malgun Gothic" w:hint="eastAsia"/>
        </w:rPr>
        <w:t>사용하시는</w:t>
      </w:r>
      <w:proofErr w:type="spellEnd"/>
      <w:r>
        <w:rPr>
          <w:rFonts w:ascii="Malgun Gothic" w:eastAsia="Malgun Gothic" w:hint="eastAsia"/>
        </w:rPr>
        <w:t xml:space="preserve"> </w:t>
      </w:r>
      <w:proofErr w:type="spellStart"/>
      <w:r>
        <w:rPr>
          <w:rFonts w:ascii="Malgun Gothic" w:eastAsia="Malgun Gothic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int="eastAsia"/>
        </w:rPr>
        <w:t>언어</w:t>
      </w:r>
      <w:proofErr w:type="spellEnd"/>
      <w:r>
        <w:rPr>
          <w:rFonts w:ascii="Malgun Gothic" w:eastAsia="Malgun Gothic" w:hint="eastAsia"/>
        </w:rPr>
        <w:t xml:space="preserve"> </w:t>
      </w:r>
      <w:proofErr w:type="spellStart"/>
      <w:r>
        <w:rPr>
          <w:rFonts w:ascii="Malgun Gothic" w:eastAsia="Malgun Gothic" w:hint="eastAsia"/>
        </w:rPr>
        <w:t>지원</w:t>
      </w:r>
      <w:proofErr w:type="spellEnd"/>
      <w:r>
        <w:rPr>
          <w:rFonts w:ascii="Malgun Gothic" w:eastAsia="Malgun Gothic" w:hint="eastAsia"/>
        </w:rPr>
        <w:t xml:space="preserve"> </w:t>
      </w:r>
      <w:proofErr w:type="spellStart"/>
      <w:r>
        <w:rPr>
          <w:rFonts w:ascii="Malgun Gothic" w:eastAsia="Malgun Gothic" w:hint="eastAsia"/>
        </w:rPr>
        <w:t>서비스를</w:t>
      </w:r>
      <w:proofErr w:type="spellEnd"/>
      <w:r>
        <w:rPr>
          <w:rFonts w:ascii="Malgun Gothic" w:eastAsia="Malgun Gothic" w:hint="eastAsia"/>
        </w:rPr>
        <w:t xml:space="preserve"> </w:t>
      </w:r>
      <w:proofErr w:type="spellStart"/>
      <w:r>
        <w:rPr>
          <w:rFonts w:ascii="Malgun Gothic" w:eastAsia="Malgun Gothic" w:hint="eastAsia"/>
        </w:rPr>
        <w:t>무료로</w:t>
      </w:r>
      <w:proofErr w:type="spellEnd"/>
      <w:r>
        <w:rPr>
          <w:rFonts w:ascii="Malgun Gothic" w:eastAsia="Malgun Gothic" w:hint="eastAsia"/>
        </w:rPr>
        <w:t xml:space="preserve"> </w:t>
      </w:r>
      <w:proofErr w:type="spellStart"/>
      <w:r>
        <w:rPr>
          <w:rFonts w:ascii="Malgun Gothic" w:eastAsia="Malgun Gothic" w:hint="eastAsia"/>
        </w:rPr>
        <w:t>이용하실</w:t>
      </w:r>
      <w:proofErr w:type="spellEnd"/>
      <w:r>
        <w:rPr>
          <w:rFonts w:ascii="Malgun Gothic" w:eastAsia="Malgun Gothic" w:hint="eastAsia"/>
        </w:rPr>
        <w:t xml:space="preserve"> 수</w:t>
      </w:r>
    </w:p>
    <w:p w:rsidR="00AB75FE" w:rsidRDefault="002061E4">
      <w:pPr>
        <w:spacing w:line="688" w:lineRule="exact"/>
        <w:ind w:left="100"/>
        <w:rPr>
          <w:rFonts w:ascii="Malgun Gothic" w:eastAsia="Malgun Gothic"/>
          <w:sz w:val="40"/>
        </w:rPr>
      </w:pPr>
      <w:proofErr w:type="spellStart"/>
      <w:r>
        <w:rPr>
          <w:rFonts w:ascii="Malgun Gothic" w:eastAsia="Malgun Gothic" w:hint="eastAsia"/>
          <w:sz w:val="40"/>
        </w:rPr>
        <w:t>있습니다</w:t>
      </w:r>
      <w:proofErr w:type="spellEnd"/>
      <w:r>
        <w:rPr>
          <w:rFonts w:ascii="Malgun Gothic Semilight" w:eastAsia="Malgun Gothic Semilight" w:hint="eastAsia"/>
          <w:sz w:val="40"/>
        </w:rPr>
        <w:t xml:space="preserve">. 1-888-530-8688 (TTY: </w:t>
      </w:r>
      <w:proofErr w:type="gramStart"/>
      <w:r>
        <w:rPr>
          <w:rFonts w:ascii="Malgun Gothic Semilight" w:eastAsia="Malgun Gothic Semilight" w:hint="eastAsia"/>
          <w:sz w:val="40"/>
        </w:rPr>
        <w:t>711)</w:t>
      </w:r>
      <w:proofErr w:type="spellStart"/>
      <w:r>
        <w:rPr>
          <w:rFonts w:ascii="Malgun Gothic" w:eastAsia="Malgun Gothic" w:hint="eastAsia"/>
          <w:sz w:val="40"/>
        </w:rPr>
        <w:t>번으로</w:t>
      </w:r>
      <w:proofErr w:type="spellEnd"/>
      <w:proofErr w:type="gramEnd"/>
      <w:r>
        <w:rPr>
          <w:rFonts w:ascii="Malgun Gothic" w:eastAsia="Malgun Gothic" w:hint="eastAsia"/>
          <w:sz w:val="40"/>
        </w:rPr>
        <w:t xml:space="preserve"> </w:t>
      </w:r>
      <w:proofErr w:type="spellStart"/>
      <w:r>
        <w:rPr>
          <w:rFonts w:ascii="Malgun Gothic" w:eastAsia="Malgun Gothic" w:hint="eastAsia"/>
          <w:sz w:val="40"/>
        </w:rPr>
        <w:t>전화해</w:t>
      </w:r>
      <w:proofErr w:type="spellEnd"/>
    </w:p>
    <w:p w:rsidR="00AB75FE" w:rsidRDefault="002061E4">
      <w:pPr>
        <w:spacing w:line="709" w:lineRule="exact"/>
        <w:ind w:left="100"/>
        <w:rPr>
          <w:rFonts w:ascii="Malgun Gothic Semilight" w:eastAsia="Malgun Gothic Semilight"/>
          <w:sz w:val="40"/>
        </w:rPr>
      </w:pPr>
      <w:proofErr w:type="spellStart"/>
      <w:r>
        <w:rPr>
          <w:rFonts w:ascii="Malgun Gothic" w:eastAsia="Malgun Gothic" w:hint="eastAsia"/>
          <w:sz w:val="40"/>
        </w:rPr>
        <w:t>주십시오</w:t>
      </w:r>
      <w:proofErr w:type="spellEnd"/>
      <w:r>
        <w:rPr>
          <w:rFonts w:ascii="Malgun Gothic Semilight" w:eastAsia="Malgun Gothic Semilight" w:hint="eastAsia"/>
          <w:sz w:val="40"/>
        </w:rPr>
        <w:t>.</w:t>
      </w:r>
    </w:p>
    <w:p w:rsidR="00AB75FE" w:rsidRDefault="00AB75FE">
      <w:pPr>
        <w:spacing w:line="709" w:lineRule="exact"/>
        <w:rPr>
          <w:rFonts w:ascii="Malgun Gothic Semilight" w:eastAsia="Malgun Gothic Semilight"/>
          <w:sz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line="693" w:lineRule="exact"/>
        <w:ind w:left="100"/>
        <w:rPr>
          <w:rFonts w:ascii="Malgun Gothic Semilight" w:eastAsia="Malgun Gothic Semilight"/>
          <w:sz w:val="40"/>
        </w:rPr>
      </w:pPr>
      <w:r>
        <w:rPr>
          <w:rFonts w:ascii="Times New Roman" w:eastAsia="Times New Roman"/>
          <w:spacing w:val="-101"/>
          <w:sz w:val="40"/>
          <w:u w:val="single"/>
        </w:rPr>
        <w:lastRenderedPageBreak/>
        <w:t xml:space="preserve"> </w:t>
      </w:r>
      <w:proofErr w:type="spellStart"/>
      <w:r>
        <w:rPr>
          <w:rFonts w:ascii="MS Gothic" w:eastAsia="MS Gothic" w:hint="eastAsia"/>
          <w:spacing w:val="-1"/>
          <w:sz w:val="40"/>
          <w:u w:val="single"/>
        </w:rPr>
        <w:t>繁體中文</w:t>
      </w:r>
      <w:proofErr w:type="spellEnd"/>
      <w:r>
        <w:rPr>
          <w:rFonts w:ascii="MS Gothic" w:eastAsia="MS Gothic" w:hint="eastAsia"/>
          <w:spacing w:val="-1"/>
          <w:sz w:val="40"/>
          <w:u w:val="single"/>
        </w:rPr>
        <w:t xml:space="preserve"> </w:t>
      </w:r>
      <w:r>
        <w:rPr>
          <w:rFonts w:ascii="Malgun Gothic Semilight" w:eastAsia="Malgun Gothic Semilight" w:hint="eastAsia"/>
          <w:sz w:val="40"/>
          <w:u w:val="single"/>
        </w:rPr>
        <w:t>(Chinese)</w:t>
      </w:r>
    </w:p>
    <w:p w:rsidR="00AB75FE" w:rsidRDefault="002061E4">
      <w:pPr>
        <w:spacing w:before="9" w:line="228" w:lineRule="auto"/>
        <w:ind w:left="100" w:right="275"/>
        <w:rPr>
          <w:rFonts w:ascii="SimSun" w:eastAsia="SimSun"/>
          <w:sz w:val="40"/>
        </w:rPr>
      </w:pPr>
      <w:proofErr w:type="spellStart"/>
      <w:r>
        <w:rPr>
          <w:rFonts w:ascii="MS Gothic" w:eastAsia="MS Gothic" w:hint="eastAsia"/>
          <w:sz w:val="40"/>
        </w:rPr>
        <w:t>注意</w:t>
      </w:r>
      <w:r>
        <w:rPr>
          <w:rFonts w:ascii="Malgun Gothic Semilight" w:eastAsia="Malgun Gothic Semilight" w:hint="eastAsia"/>
          <w:sz w:val="40"/>
        </w:rPr>
        <w:t>：</w:t>
      </w:r>
      <w:r>
        <w:rPr>
          <w:rFonts w:ascii="MS Gothic" w:eastAsia="MS Gothic" w:hint="eastAsia"/>
          <w:sz w:val="40"/>
        </w:rPr>
        <w:t>如果您使用繁體中文</w:t>
      </w:r>
      <w:r>
        <w:rPr>
          <w:rFonts w:ascii="Malgun Gothic Semilight" w:eastAsia="Malgun Gothic Semilight" w:hint="eastAsia"/>
          <w:sz w:val="40"/>
        </w:rPr>
        <w:t>，</w:t>
      </w:r>
      <w:r>
        <w:rPr>
          <w:rFonts w:ascii="MS Gothic" w:eastAsia="MS Gothic" w:hint="eastAsia"/>
          <w:sz w:val="40"/>
        </w:rPr>
        <w:t>您可以免費獲得語言援助服務</w:t>
      </w:r>
      <w:r>
        <w:rPr>
          <w:rFonts w:ascii="Malgun Gothic Semilight" w:eastAsia="Malgun Gothic Semilight" w:hint="eastAsia"/>
          <w:sz w:val="40"/>
        </w:rPr>
        <w:t>。</w:t>
      </w:r>
      <w:r>
        <w:rPr>
          <w:rFonts w:ascii="MS Gothic" w:eastAsia="MS Gothic" w:hint="eastAsia"/>
          <w:sz w:val="40"/>
        </w:rPr>
        <w:t>請致電</w:t>
      </w:r>
      <w:proofErr w:type="spellEnd"/>
      <w:r>
        <w:rPr>
          <w:rFonts w:ascii="MS Gothic" w:eastAsia="MS Gothic" w:hint="eastAsia"/>
          <w:sz w:val="40"/>
        </w:rPr>
        <w:t xml:space="preserve"> </w:t>
      </w:r>
      <w:r>
        <w:rPr>
          <w:rFonts w:ascii="Malgun Gothic Semilight" w:eastAsia="Malgun Gothic Semilight" w:hint="eastAsia"/>
          <w:sz w:val="40"/>
        </w:rPr>
        <w:t xml:space="preserve">1-888-530-8688 (TTY: </w:t>
      </w:r>
      <w:proofErr w:type="gramStart"/>
      <w:r>
        <w:rPr>
          <w:rFonts w:ascii="Malgun Gothic Semilight" w:eastAsia="Malgun Gothic Semilight" w:hint="eastAsia"/>
          <w:sz w:val="40"/>
        </w:rPr>
        <w:t>711)</w:t>
      </w:r>
      <w:r>
        <w:rPr>
          <w:rFonts w:ascii="SimSun" w:eastAsia="SimSun" w:hint="eastAsia"/>
          <w:sz w:val="40"/>
        </w:rPr>
        <w:t>。</w:t>
      </w:r>
      <w:proofErr w:type="gramEnd"/>
    </w:p>
    <w:p w:rsidR="00AB75FE" w:rsidRDefault="00AB75FE">
      <w:pPr>
        <w:pStyle w:val="BodyText"/>
        <w:spacing w:before="6" w:line="240" w:lineRule="auto"/>
        <w:ind w:left="0" w:firstLine="0"/>
        <w:rPr>
          <w:rFonts w:ascii="SimSun"/>
          <w:sz w:val="39"/>
        </w:rPr>
      </w:pPr>
    </w:p>
    <w:p w:rsidR="00AB75FE" w:rsidRDefault="002061E4">
      <w:pPr>
        <w:spacing w:line="709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  <w:u w:val="single"/>
        </w:rPr>
        <w:t>Հայերեն</w:t>
      </w:r>
      <w:proofErr w:type="spellEnd"/>
      <w:r>
        <w:rPr>
          <w:rFonts w:ascii="Sylfaen" w:eastAsia="Sylfaen" w:hAnsi="Sylfaen" w:cs="Sylfaen"/>
          <w:sz w:val="40"/>
          <w:szCs w:val="40"/>
          <w:u w:val="single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single"/>
        </w:rPr>
        <w:t>(Armenian)</w:t>
      </w:r>
    </w:p>
    <w:p w:rsidR="00AB75FE" w:rsidRDefault="002061E4">
      <w:pPr>
        <w:spacing w:line="232" w:lineRule="auto"/>
        <w:ind w:left="100" w:right="1080"/>
        <w:rPr>
          <w:rFonts w:ascii="Sylfaen" w:eastAsia="Sylfaen" w:hAnsi="Sylfaen" w:cs="Sylfaen"/>
          <w:sz w:val="40"/>
          <w:szCs w:val="40"/>
        </w:rPr>
      </w:pPr>
      <w:r>
        <w:rPr>
          <w:rFonts w:ascii="Sylfaen" w:eastAsia="Sylfaen" w:hAnsi="Sylfaen" w:cs="Sylfaen"/>
          <w:sz w:val="40"/>
          <w:szCs w:val="40"/>
        </w:rPr>
        <w:t xml:space="preserve">ՈՒՇԱԴՐՈՒԹՅՈՒՆ՝ </w:t>
      </w:r>
      <w:proofErr w:type="spellStart"/>
      <w:r>
        <w:rPr>
          <w:rFonts w:ascii="Sylfaen" w:eastAsia="Sylfaen" w:hAnsi="Sylfaen" w:cs="Sylfaen"/>
          <w:sz w:val="40"/>
          <w:szCs w:val="40"/>
        </w:rPr>
        <w:t>Եթե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խոսում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եք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հայերեն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, </w:t>
      </w:r>
      <w:proofErr w:type="spellStart"/>
      <w:r>
        <w:rPr>
          <w:rFonts w:ascii="Sylfaen" w:eastAsia="Sylfaen" w:hAnsi="Sylfaen" w:cs="Sylfaen"/>
          <w:sz w:val="40"/>
          <w:szCs w:val="40"/>
        </w:rPr>
        <w:t>ապա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ձեզ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անվճար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կարող</w:t>
      </w:r>
      <w:proofErr w:type="spellEnd"/>
    </w:p>
    <w:p w:rsidR="00AB75FE" w:rsidRDefault="002061E4">
      <w:pPr>
        <w:spacing w:before="12" w:line="235" w:lineRule="auto"/>
        <w:ind w:left="100" w:right="1844"/>
        <w:rPr>
          <w:rFonts w:ascii="Malgun Gothic Semilight" w:eastAsia="Malgun Gothic Semilight" w:hAnsi="Malgun Gothic Semilight" w:cs="Malgun Gothic Semilight"/>
          <w:sz w:val="40"/>
          <w:szCs w:val="40"/>
        </w:rPr>
      </w:pPr>
      <w:proofErr w:type="spellStart"/>
      <w:r>
        <w:rPr>
          <w:rFonts w:ascii="Sylfaen" w:eastAsia="Sylfaen" w:hAnsi="Sylfaen" w:cs="Sylfaen"/>
          <w:sz w:val="40"/>
          <w:szCs w:val="40"/>
        </w:rPr>
        <w:t>են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տրամադրվել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լեզվական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աջակցության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proofErr w:type="spellStart"/>
      <w:r>
        <w:rPr>
          <w:rFonts w:ascii="Sylfaen" w:eastAsia="Sylfaen" w:hAnsi="Sylfaen" w:cs="Sylfaen"/>
          <w:sz w:val="40"/>
          <w:szCs w:val="40"/>
        </w:rPr>
        <w:t>ծառայություններ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:</w:t>
      </w:r>
    </w:p>
    <w:p w:rsidR="00AB75FE" w:rsidRDefault="002061E4">
      <w:pPr>
        <w:spacing w:line="228" w:lineRule="auto"/>
        <w:ind w:left="100" w:right="816"/>
        <w:rPr>
          <w:rFonts w:ascii="Malgun Gothic Semilight" w:eastAsia="Malgun Gothic Semilight" w:hAnsi="Malgun Gothic Semilight" w:cs="Malgun Gothic Semilight"/>
          <w:sz w:val="40"/>
          <w:szCs w:val="40"/>
        </w:rPr>
      </w:pPr>
      <w:proofErr w:type="spellStart"/>
      <w:r>
        <w:rPr>
          <w:rFonts w:ascii="Sylfaen" w:eastAsia="Sylfaen" w:hAnsi="Sylfaen" w:cs="Sylfaen"/>
          <w:sz w:val="40"/>
          <w:szCs w:val="40"/>
        </w:rPr>
        <w:t>Զանգահարեք</w:t>
      </w:r>
      <w:proofErr w:type="spellEnd"/>
      <w:r>
        <w:rPr>
          <w:rFonts w:ascii="Sylfaen" w:eastAsia="Sylfaen" w:hAnsi="Sylfaen" w:cs="Sylfaen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1-888-530-8688 (TTY (</w:t>
      </w:r>
      <w:proofErr w:type="spellStart"/>
      <w:r>
        <w:rPr>
          <w:rFonts w:ascii="Sylfaen" w:eastAsia="Sylfaen" w:hAnsi="Sylfaen" w:cs="Sylfaen"/>
          <w:sz w:val="40"/>
          <w:szCs w:val="40"/>
        </w:rPr>
        <w:t>հեռատիպ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)</w:t>
      </w:r>
      <w:r>
        <w:rPr>
          <w:rFonts w:ascii="Sylfaen" w:eastAsia="Sylfaen" w:hAnsi="Sylfaen" w:cs="Sylfaen"/>
          <w:sz w:val="40"/>
          <w:szCs w:val="40"/>
        </w:rPr>
        <w:t xml:space="preserve">՝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711):</w:t>
      </w:r>
    </w:p>
    <w:p w:rsidR="00AB75FE" w:rsidRDefault="00AB75FE">
      <w:pPr>
        <w:pStyle w:val="BodyText"/>
        <w:spacing w:before="13" w:line="240" w:lineRule="auto"/>
        <w:ind w:left="0" w:firstLine="0"/>
        <w:rPr>
          <w:rFonts w:ascii="Malgun Gothic Semilight"/>
          <w:sz w:val="36"/>
        </w:rPr>
      </w:pPr>
    </w:p>
    <w:p w:rsidR="00AB75FE" w:rsidRDefault="002061E4">
      <w:pPr>
        <w:spacing w:line="708" w:lineRule="exact"/>
        <w:ind w:left="100"/>
        <w:rPr>
          <w:rFonts w:ascii="Malgun Gothic Semilight" w:hAnsi="Malgun Gothic Semilight"/>
          <w:sz w:val="40"/>
        </w:rPr>
      </w:pPr>
      <w:r>
        <w:rPr>
          <w:rFonts w:ascii="Times New Roman" w:hAnsi="Times New Roman"/>
          <w:b/>
          <w:spacing w:val="-101"/>
          <w:sz w:val="40"/>
          <w:u w:val="single"/>
        </w:rPr>
        <w:t xml:space="preserve"> </w:t>
      </w:r>
      <w:proofErr w:type="spellStart"/>
      <w:r>
        <w:rPr>
          <w:rFonts w:ascii="Malgun Gothic Semilight" w:hAnsi="Malgun Gothic Semilight"/>
          <w:sz w:val="40"/>
          <w:u w:val="single"/>
        </w:rPr>
        <w:t>Русский</w:t>
      </w:r>
      <w:proofErr w:type="spellEnd"/>
      <w:r>
        <w:rPr>
          <w:rFonts w:ascii="Malgun Gothic Semilight" w:hAnsi="Malgun Gothic Semilight"/>
          <w:sz w:val="40"/>
          <w:u w:val="single"/>
        </w:rPr>
        <w:t xml:space="preserve"> (Russian)</w:t>
      </w:r>
    </w:p>
    <w:p w:rsidR="00AB75FE" w:rsidRDefault="002061E4">
      <w:pPr>
        <w:spacing w:before="10" w:line="228" w:lineRule="auto"/>
        <w:ind w:left="100" w:right="181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z w:val="40"/>
        </w:rPr>
        <w:t xml:space="preserve">ВНИМАНИЕ: </w:t>
      </w:r>
      <w:proofErr w:type="spellStart"/>
      <w:r>
        <w:rPr>
          <w:rFonts w:ascii="Malgun Gothic Semilight" w:hAnsi="Malgun Gothic Semilight"/>
          <w:sz w:val="40"/>
        </w:rPr>
        <w:t>Если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вы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говорите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на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русском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языке</w:t>
      </w:r>
      <w:proofErr w:type="spellEnd"/>
      <w:r>
        <w:rPr>
          <w:rFonts w:ascii="Malgun Gothic Semilight" w:hAnsi="Malgun Gothic Semilight"/>
          <w:sz w:val="40"/>
        </w:rPr>
        <w:t xml:space="preserve">, т о </w:t>
      </w:r>
      <w:proofErr w:type="spellStart"/>
      <w:r>
        <w:rPr>
          <w:rFonts w:ascii="Malgun Gothic Semilight" w:hAnsi="Malgun Gothic Semilight"/>
          <w:sz w:val="40"/>
        </w:rPr>
        <w:t>вам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доступны</w:t>
      </w:r>
      <w:proofErr w:type="spellEnd"/>
    </w:p>
    <w:p w:rsidR="00AB75FE" w:rsidRDefault="002061E4">
      <w:pPr>
        <w:spacing w:line="230" w:lineRule="auto"/>
        <w:ind w:left="100" w:right="462"/>
        <w:rPr>
          <w:rFonts w:ascii="Malgun Gothic Semilight" w:hAnsi="Malgun Gothic Semilight"/>
          <w:sz w:val="40"/>
        </w:rPr>
      </w:pPr>
      <w:proofErr w:type="spellStart"/>
      <w:r>
        <w:rPr>
          <w:rFonts w:ascii="Malgun Gothic Semilight" w:hAnsi="Malgun Gothic Semilight"/>
          <w:sz w:val="40"/>
        </w:rPr>
        <w:t>бесплатные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услуги</w:t>
      </w:r>
      <w:proofErr w:type="spellEnd"/>
      <w:r>
        <w:rPr>
          <w:rFonts w:ascii="Malgun Gothic Semilight" w:hAnsi="Malgun Gothic Semilight"/>
          <w:sz w:val="40"/>
        </w:rPr>
        <w:t xml:space="preserve"> </w:t>
      </w:r>
      <w:proofErr w:type="spellStart"/>
      <w:r>
        <w:rPr>
          <w:rFonts w:ascii="Malgun Gothic Semilight" w:hAnsi="Malgun Gothic Semilight"/>
          <w:sz w:val="40"/>
        </w:rPr>
        <w:t>перевода</w:t>
      </w:r>
      <w:proofErr w:type="spellEnd"/>
      <w:r>
        <w:rPr>
          <w:rFonts w:ascii="Malgun Gothic Semilight" w:hAnsi="Malgun Gothic Semilight"/>
          <w:sz w:val="40"/>
        </w:rPr>
        <w:t xml:space="preserve">. </w:t>
      </w:r>
      <w:proofErr w:type="spellStart"/>
      <w:r>
        <w:rPr>
          <w:rFonts w:ascii="Malgun Gothic Semilight" w:hAnsi="Malgun Gothic Semilight"/>
          <w:sz w:val="40"/>
        </w:rPr>
        <w:t>Звоните</w:t>
      </w:r>
      <w:proofErr w:type="spellEnd"/>
      <w:r>
        <w:rPr>
          <w:rFonts w:ascii="Malgun Gothic Semilight" w:hAnsi="Malgun Gothic Semilight"/>
          <w:sz w:val="40"/>
        </w:rPr>
        <w:t xml:space="preserve"> 1-888-530- 8688 (</w:t>
      </w:r>
      <w:proofErr w:type="spellStart"/>
      <w:r>
        <w:rPr>
          <w:rFonts w:ascii="Malgun Gothic Semilight" w:hAnsi="Malgun Gothic Semilight"/>
          <w:sz w:val="40"/>
        </w:rPr>
        <w:t>телетайп</w:t>
      </w:r>
      <w:proofErr w:type="spellEnd"/>
      <w:r>
        <w:rPr>
          <w:rFonts w:ascii="Malgun Gothic Semilight" w:hAnsi="Malgun Gothic Semilight"/>
          <w:sz w:val="40"/>
        </w:rPr>
        <w:t>: 711).</w:t>
      </w:r>
    </w:p>
    <w:p w:rsidR="00AB75FE" w:rsidRDefault="00AB75FE">
      <w:pPr>
        <w:spacing w:line="230" w:lineRule="auto"/>
        <w:rPr>
          <w:rFonts w:ascii="Malgun Gothic Semilight" w:hAnsi="Malgun Gothic Semilight"/>
          <w:sz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line="710" w:lineRule="exact"/>
        <w:ind w:left="100"/>
        <w:rPr>
          <w:rFonts w:ascii="Malgun Gothic Semilight" w:cs="Malgun Gothic Semilight"/>
          <w:sz w:val="40"/>
          <w:szCs w:val="40"/>
        </w:rPr>
      </w:pPr>
      <w:r>
        <w:rPr>
          <w:rFonts w:ascii="Times New Roman" w:cs="Times New Roman"/>
          <w:spacing w:val="-101"/>
          <w:sz w:val="40"/>
          <w:szCs w:val="40"/>
          <w:u w:val="thick"/>
        </w:rPr>
        <w:lastRenderedPageBreak/>
        <w:t xml:space="preserve"> </w:t>
      </w:r>
      <w:proofErr w:type="spellStart"/>
      <w:r>
        <w:rPr>
          <w:rFonts w:ascii="Times New Roman" w:cs="Times New Roman"/>
          <w:b/>
          <w:bCs/>
          <w:w w:val="40"/>
          <w:sz w:val="40"/>
          <w:szCs w:val="40"/>
          <w:u w:val="thick"/>
          <w:rtl/>
        </w:rPr>
        <w:t>ف</w:t>
      </w:r>
      <w:r>
        <w:rPr>
          <w:rFonts w:ascii="Times New Roman" w:cs="Times New Roman"/>
          <w:b/>
          <w:bCs/>
          <w:spacing w:val="-1"/>
          <w:w w:val="82"/>
          <w:sz w:val="40"/>
          <w:szCs w:val="40"/>
          <w:u w:val="thick"/>
          <w:rtl/>
        </w:rPr>
        <w:t>ارس</w:t>
      </w:r>
      <w:r>
        <w:rPr>
          <w:rFonts w:ascii="Times New Roman" w:cs="Times New Roman"/>
          <w:b/>
          <w:bCs/>
          <w:spacing w:val="-2"/>
          <w:w w:val="86"/>
          <w:sz w:val="40"/>
          <w:szCs w:val="40"/>
          <w:u w:val="thick"/>
          <w:rtl/>
        </w:rPr>
        <w:t>ی</w:t>
      </w:r>
      <w:proofErr w:type="spellEnd"/>
      <w:r>
        <w:rPr>
          <w:rFonts w:ascii="Times New Roman" w:cs="Times New Roman"/>
          <w:b/>
          <w:bCs/>
          <w:spacing w:val="1"/>
          <w:sz w:val="40"/>
          <w:szCs w:val="40"/>
          <w:u w:val="thick"/>
        </w:rPr>
        <w:t xml:space="preserve"> </w:t>
      </w:r>
      <w:r>
        <w:rPr>
          <w:rFonts w:ascii="Malgun Gothic Semilight" w:cs="Malgun Gothic Semilight"/>
          <w:sz w:val="40"/>
          <w:szCs w:val="40"/>
          <w:u w:val="thick"/>
        </w:rPr>
        <w:t>(</w:t>
      </w:r>
      <w:r>
        <w:rPr>
          <w:rFonts w:ascii="Malgun Gothic Semilight" w:cs="Malgun Gothic Semilight"/>
          <w:spacing w:val="-2"/>
          <w:sz w:val="40"/>
          <w:szCs w:val="40"/>
          <w:u w:val="thick"/>
        </w:rPr>
        <w:t>F</w:t>
      </w:r>
      <w:r>
        <w:rPr>
          <w:rFonts w:ascii="Malgun Gothic Semilight" w:cs="Malgun Gothic Semilight"/>
          <w:spacing w:val="-1"/>
          <w:sz w:val="40"/>
          <w:szCs w:val="40"/>
          <w:u w:val="thick"/>
        </w:rPr>
        <w:t>arsi)</w:t>
      </w:r>
    </w:p>
    <w:p w:rsidR="00AB75FE" w:rsidRDefault="00AB75FE">
      <w:pPr>
        <w:spacing w:line="710" w:lineRule="exact"/>
        <w:rPr>
          <w:rFonts w:ascii="Malgun Gothic Semilight" w:cs="Malgun Gothic Semilight"/>
          <w:sz w:val="40"/>
          <w:szCs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bidi/>
        <w:spacing w:before="122"/>
        <w:ind w:left="0" w:right="100"/>
        <w:jc w:val="right"/>
        <w:rPr>
          <w:rFonts w:ascii="Arial" w:cs="Arial"/>
        </w:rPr>
      </w:pPr>
      <w:proofErr w:type="spellStart"/>
      <w:r>
        <w:rPr>
          <w:rFonts w:ascii="Arial" w:cs="Arial"/>
          <w:spacing w:val="-7"/>
          <w:w w:val="75"/>
          <w:rtl/>
        </w:rPr>
        <w:t>زبا</w:t>
      </w:r>
      <w:proofErr w:type="spellEnd"/>
      <w:r>
        <w:rPr>
          <w:rFonts w:ascii="Arial" w:cs="Arial"/>
          <w:spacing w:val="-15"/>
          <w:w w:val="75"/>
          <w:rtl/>
        </w:rPr>
        <w:t xml:space="preserve"> </w:t>
      </w:r>
      <w:proofErr w:type="spellStart"/>
      <w:r>
        <w:rPr>
          <w:rFonts w:ascii="Arial" w:cs="Arial"/>
          <w:w w:val="75"/>
          <w:rtl/>
        </w:rPr>
        <w:t>نی</w:t>
      </w:r>
      <w:proofErr w:type="spellEnd"/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38"/>
          <w:sz w:val="40"/>
          <w:szCs w:val="40"/>
          <w:rtl/>
        </w:rPr>
        <w:t>ي</w:t>
      </w:r>
      <w:r>
        <w:rPr>
          <w:rFonts w:ascii="Arial" w:cs="Arial"/>
          <w:spacing w:val="-4"/>
          <w:w w:val="92"/>
          <w:sz w:val="40"/>
          <w:szCs w:val="40"/>
          <w:rtl/>
        </w:rPr>
        <w:t>ا</w:t>
      </w:r>
      <w:r>
        <w:rPr>
          <w:rFonts w:ascii="Arial" w:cs="Arial"/>
          <w:spacing w:val="-1"/>
          <w:w w:val="92"/>
          <w:sz w:val="40"/>
          <w:szCs w:val="40"/>
          <w:rtl/>
        </w:rPr>
        <w:t>لت</w:t>
      </w:r>
      <w:proofErr w:type="spellEnd"/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60"/>
          <w:sz w:val="40"/>
          <w:szCs w:val="40"/>
          <w:rtl/>
        </w:rPr>
        <w:t>تسه</w:t>
      </w:r>
      <w:proofErr w:type="spellEnd"/>
    </w:p>
    <w:p w:rsidR="00AB75FE" w:rsidRDefault="002061E4">
      <w:pPr>
        <w:pStyle w:val="Heading1"/>
        <w:bidi/>
        <w:spacing w:before="122"/>
        <w:ind w:left="0" w:right="73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spacing w:val="-19"/>
          <w:rtl/>
        </w:rPr>
        <w:t>ک</w:t>
      </w:r>
      <w:r>
        <w:rPr>
          <w:rFonts w:ascii="Arial" w:cs="Arial"/>
          <w:spacing w:val="-71"/>
          <w:rtl/>
        </w:rPr>
        <w:t xml:space="preserve"> </w:t>
      </w:r>
      <w:r>
        <w:rPr>
          <w:rFonts w:ascii="Arial" w:cs="Arial"/>
          <w:rtl/>
        </w:rPr>
        <w:t>ن</w:t>
      </w:r>
      <w:r>
        <w:rPr>
          <w:rFonts w:ascii="Arial" w:cs="Arial"/>
          <w:spacing w:val="-72"/>
          <w:rtl/>
        </w:rPr>
        <w:t xml:space="preserve"> </w:t>
      </w:r>
      <w:proofErr w:type="spellStart"/>
      <w:r>
        <w:rPr>
          <w:rFonts w:ascii="Arial" w:cs="Arial"/>
          <w:rtl/>
        </w:rPr>
        <w:t>يد</w:t>
      </w:r>
      <w:proofErr w:type="spellEnd"/>
      <w:r>
        <w:rPr>
          <w:rFonts w:ascii="Arial" w:cs="Arial"/>
          <w:rtl/>
        </w:rPr>
        <w:t>،</w:t>
      </w:r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4"/>
          <w:w w:val="45"/>
          <w:sz w:val="40"/>
          <w:szCs w:val="40"/>
          <w:rtl/>
        </w:rPr>
        <w:t>گفتگ</w:t>
      </w:r>
      <w:r>
        <w:rPr>
          <w:rFonts w:ascii="Arial" w:cs="Arial"/>
          <w:spacing w:val="-7"/>
          <w:sz w:val="40"/>
          <w:szCs w:val="40"/>
          <w:rtl/>
        </w:rPr>
        <w:t>و</w:t>
      </w:r>
      <w:proofErr w:type="spellEnd"/>
      <w:r>
        <w:rPr>
          <w:rFonts w:ascii="Arial" w:cs="Arial"/>
          <w:sz w:val="40"/>
          <w:szCs w:val="40"/>
          <w:rtl/>
        </w:rPr>
        <w:t xml:space="preserve"> م ی</w:t>
      </w:r>
    </w:p>
    <w:p w:rsidR="00AB75FE" w:rsidRDefault="002061E4">
      <w:pPr>
        <w:bidi/>
        <w:spacing w:before="122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70"/>
          <w:sz w:val="40"/>
          <w:szCs w:val="40"/>
          <w:rtl/>
        </w:rPr>
        <w:t>فارسی</w:t>
      </w:r>
      <w:proofErr w:type="spellEnd"/>
    </w:p>
    <w:p w:rsidR="00AB75FE" w:rsidRDefault="002061E4">
      <w:pPr>
        <w:bidi/>
        <w:spacing w:before="122"/>
        <w:ind w:right="74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75"/>
          <w:sz w:val="40"/>
          <w:szCs w:val="40"/>
          <w:rtl/>
        </w:rPr>
        <w:t>زبان</w:t>
      </w:r>
      <w:proofErr w:type="spellEnd"/>
    </w:p>
    <w:p w:rsidR="00AB75FE" w:rsidRDefault="002061E4">
      <w:pPr>
        <w:bidi/>
        <w:spacing w:line="691" w:lineRule="exact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gramStart"/>
      <w:r>
        <w:rPr>
          <w:rFonts w:ascii="Malgun Gothic Semilight" w:cs="Malgun Gothic Semilight"/>
          <w:spacing w:val="-6"/>
          <w:w w:val="75"/>
          <w:sz w:val="40"/>
          <w:szCs w:val="40"/>
        </w:rPr>
        <w:t>:</w:t>
      </w:r>
      <w:proofErr w:type="spellStart"/>
      <w:r>
        <w:rPr>
          <w:rFonts w:ascii="Arial" w:cs="Arial"/>
          <w:spacing w:val="-6"/>
          <w:w w:val="75"/>
          <w:sz w:val="40"/>
          <w:szCs w:val="40"/>
          <w:rtl/>
        </w:rPr>
        <w:t>اگر</w:t>
      </w:r>
      <w:proofErr w:type="spellEnd"/>
      <w:proofErr w:type="gramEnd"/>
      <w:r>
        <w:rPr>
          <w:rFonts w:ascii="Arial" w:cs="Arial"/>
          <w:w w:val="75"/>
          <w:sz w:val="40"/>
          <w:szCs w:val="40"/>
          <w:rtl/>
        </w:rPr>
        <w:t xml:space="preserve"> </w:t>
      </w:r>
      <w:proofErr w:type="spellStart"/>
      <w:r>
        <w:rPr>
          <w:rFonts w:ascii="Arial" w:cs="Arial"/>
          <w:w w:val="75"/>
          <w:sz w:val="40"/>
          <w:szCs w:val="40"/>
          <w:rtl/>
        </w:rPr>
        <w:t>به</w:t>
      </w:r>
      <w:proofErr w:type="spellEnd"/>
    </w:p>
    <w:p w:rsidR="00AB75FE" w:rsidRDefault="002061E4">
      <w:pPr>
        <w:bidi/>
        <w:spacing w:before="122"/>
        <w:ind w:right="75"/>
        <w:jc w:val="right"/>
        <w:rPr>
          <w:rFonts w:ascii="Arial" w:cs="Arial"/>
          <w:b/>
          <w:bCs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b/>
          <w:bCs/>
          <w:w w:val="90"/>
          <w:sz w:val="40"/>
          <w:szCs w:val="40"/>
          <w:rtl/>
        </w:rPr>
        <w:t>توجه</w:t>
      </w:r>
      <w:proofErr w:type="spellEnd"/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9" w:space="720" w:equalWidth="0">
            <w:col w:w="933" w:space="40"/>
            <w:col w:w="695" w:space="39"/>
            <w:col w:w="535" w:space="39"/>
            <w:col w:w="1194" w:space="40"/>
            <w:col w:w="1427" w:space="39"/>
            <w:col w:w="915" w:space="39"/>
            <w:col w:w="669" w:space="40"/>
            <w:col w:w="960" w:space="40"/>
            <w:col w:w="1936"/>
          </w:cols>
        </w:sectPr>
      </w:pPr>
    </w:p>
    <w:p w:rsidR="00AB75FE" w:rsidRDefault="002061E4">
      <w:pPr>
        <w:pStyle w:val="Heading1"/>
        <w:bidi/>
        <w:spacing w:before="122"/>
        <w:ind w:left="0" w:right="100"/>
        <w:jc w:val="right"/>
        <w:rPr>
          <w:rFonts w:ascii="Arial" w:cs="Arial"/>
        </w:rPr>
      </w:pPr>
      <w:proofErr w:type="spellStart"/>
      <w:r>
        <w:rPr>
          <w:rFonts w:ascii="Arial" w:cs="Arial"/>
          <w:spacing w:val="-12"/>
          <w:w w:val="80"/>
          <w:rtl/>
        </w:rPr>
        <w:t>بگ</w:t>
      </w:r>
      <w:proofErr w:type="spellEnd"/>
      <w:r>
        <w:rPr>
          <w:rFonts w:ascii="Arial" w:cs="Arial"/>
          <w:spacing w:val="-51"/>
          <w:w w:val="80"/>
          <w:rtl/>
        </w:rPr>
        <w:t xml:space="preserve"> </w:t>
      </w:r>
      <w:proofErr w:type="spellStart"/>
      <w:r>
        <w:rPr>
          <w:rFonts w:ascii="Arial" w:cs="Arial"/>
          <w:w w:val="80"/>
          <w:rtl/>
        </w:rPr>
        <w:t>ير</w:t>
      </w:r>
      <w:proofErr w:type="spellEnd"/>
      <w:r>
        <w:rPr>
          <w:rFonts w:ascii="Arial" w:cs="Arial"/>
          <w:spacing w:val="-51"/>
          <w:w w:val="80"/>
          <w:rtl/>
        </w:rPr>
        <w:t xml:space="preserve"> </w:t>
      </w:r>
      <w:proofErr w:type="spellStart"/>
      <w:r>
        <w:rPr>
          <w:rFonts w:ascii="Arial" w:cs="Arial"/>
          <w:w w:val="80"/>
          <w:rtl/>
        </w:rPr>
        <w:t>يد</w:t>
      </w:r>
      <w:proofErr w:type="spellEnd"/>
    </w:p>
    <w:p w:rsidR="00AB75FE" w:rsidRDefault="002061E4">
      <w:pPr>
        <w:bidi/>
        <w:spacing w:before="122"/>
        <w:ind w:right="75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80"/>
          <w:sz w:val="40"/>
          <w:szCs w:val="40"/>
          <w:rtl/>
        </w:rPr>
        <w:t>تماس</w:t>
      </w:r>
      <w:proofErr w:type="spellEnd"/>
    </w:p>
    <w:p w:rsidR="00AB75FE" w:rsidRDefault="002061E4">
      <w:pPr>
        <w:spacing w:line="691" w:lineRule="exact"/>
        <w:ind w:left="71"/>
        <w:rPr>
          <w:rFonts w:ascii="Arial" w:cs="Arial"/>
          <w:sz w:val="40"/>
          <w:szCs w:val="40"/>
        </w:rPr>
      </w:pPr>
      <w:r>
        <w:br w:type="column"/>
      </w:r>
      <w:r>
        <w:rPr>
          <w:rFonts w:ascii="Malgun Gothic Semilight" w:cs="Malgun Gothic Semilight"/>
          <w:w w:val="95"/>
          <w:sz w:val="40"/>
          <w:szCs w:val="40"/>
        </w:rPr>
        <w:t>8688-530-888-1</w:t>
      </w:r>
      <w:r>
        <w:rPr>
          <w:rFonts w:ascii="Arial" w:cs="Arial"/>
          <w:w w:val="95"/>
          <w:sz w:val="40"/>
          <w:szCs w:val="40"/>
          <w:rtl/>
        </w:rPr>
        <w:t>فراهم</w:t>
      </w:r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1"/>
          <w:w w:val="85"/>
          <w:sz w:val="40"/>
          <w:szCs w:val="40"/>
          <w:rtl/>
        </w:rPr>
        <w:t>شما</w:t>
      </w:r>
      <w:proofErr w:type="spellEnd"/>
    </w:p>
    <w:p w:rsidR="00AB75FE" w:rsidRDefault="002061E4">
      <w:pPr>
        <w:pStyle w:val="Heading1"/>
        <w:bidi/>
        <w:spacing w:before="122"/>
        <w:ind w:left="0" w:right="71"/>
        <w:jc w:val="right"/>
        <w:rPr>
          <w:rFonts w:ascii="Arial" w:cs="Arial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75"/>
          <w:rtl/>
        </w:rPr>
        <w:t>برای</w:t>
      </w:r>
      <w:proofErr w:type="spellEnd"/>
    </w:p>
    <w:p w:rsidR="00AB75FE" w:rsidRDefault="002061E4">
      <w:pPr>
        <w:bidi/>
        <w:spacing w:before="122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75"/>
          <w:sz w:val="40"/>
          <w:szCs w:val="40"/>
          <w:rtl/>
        </w:rPr>
        <w:t>رايگان</w:t>
      </w:r>
      <w:proofErr w:type="spellEnd"/>
    </w:p>
    <w:p w:rsidR="00AB75FE" w:rsidRDefault="002061E4">
      <w:pPr>
        <w:bidi/>
        <w:spacing w:line="691" w:lineRule="exact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Malgun Gothic Semilight" w:cs="Malgun Gothic Semilight"/>
          <w:w w:val="90"/>
          <w:sz w:val="40"/>
          <w:szCs w:val="40"/>
        </w:rPr>
        <w:t>.</w:t>
      </w:r>
      <w:r>
        <w:rPr>
          <w:rFonts w:ascii="Arial" w:cs="Arial"/>
          <w:spacing w:val="-51"/>
          <w:w w:val="90"/>
          <w:sz w:val="40"/>
          <w:szCs w:val="40"/>
          <w:rtl/>
        </w:rPr>
        <w:t xml:space="preserve"> </w:t>
      </w:r>
      <w:proofErr w:type="spellStart"/>
      <w:r>
        <w:rPr>
          <w:rFonts w:ascii="Arial" w:cs="Arial"/>
          <w:w w:val="90"/>
          <w:sz w:val="40"/>
          <w:szCs w:val="40"/>
          <w:rtl/>
        </w:rPr>
        <w:t>بصورت</w:t>
      </w:r>
      <w:proofErr w:type="spellEnd"/>
    </w:p>
    <w:p w:rsidR="00AB75FE" w:rsidRDefault="00AB75FE">
      <w:pPr>
        <w:spacing w:line="691" w:lineRule="exact"/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7" w:space="720" w:equalWidth="0">
            <w:col w:w="1320" w:space="40"/>
            <w:col w:w="752" w:space="39"/>
            <w:col w:w="3566" w:space="40"/>
            <w:col w:w="536" w:space="40"/>
            <w:col w:w="704" w:space="39"/>
            <w:col w:w="957" w:space="40"/>
            <w:col w:w="1507"/>
          </w:cols>
        </w:sectPr>
      </w:pPr>
    </w:p>
    <w:p w:rsidR="00AB75FE" w:rsidRDefault="002061E4">
      <w:pPr>
        <w:spacing w:line="694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(TTY:</w:t>
      </w:r>
    </w:p>
    <w:p w:rsidR="00AB75FE" w:rsidRDefault="002061E4">
      <w:pPr>
        <w:spacing w:line="694" w:lineRule="exact"/>
        <w:ind w:left="73"/>
        <w:rPr>
          <w:rFonts w:ascii="Malgun Gothic Semilight"/>
          <w:sz w:val="40"/>
        </w:rPr>
      </w:pPr>
      <w:r>
        <w:br w:type="column"/>
      </w:r>
      <w:r>
        <w:rPr>
          <w:rFonts w:ascii="Malgun Gothic Semilight"/>
          <w:sz w:val="40"/>
        </w:rPr>
        <w:t>711(</w:t>
      </w:r>
    </w:p>
    <w:p w:rsidR="00AB75FE" w:rsidRDefault="002061E4">
      <w:pPr>
        <w:bidi/>
        <w:spacing w:line="694" w:lineRule="exact"/>
        <w:ind w:right="100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Malgun Gothic Semilight" w:cs="Malgun Gothic Semilight"/>
          <w:spacing w:val="-12"/>
          <w:w w:val="65"/>
          <w:sz w:val="40"/>
          <w:szCs w:val="40"/>
        </w:rPr>
        <w:t>.</w:t>
      </w:r>
      <w:proofErr w:type="spellStart"/>
      <w:r>
        <w:rPr>
          <w:rFonts w:ascii="Arial" w:cs="Arial"/>
          <w:spacing w:val="-12"/>
          <w:w w:val="65"/>
          <w:sz w:val="40"/>
          <w:szCs w:val="40"/>
          <w:rtl/>
        </w:rPr>
        <w:t>با</w:t>
      </w:r>
      <w:proofErr w:type="spellEnd"/>
    </w:p>
    <w:p w:rsidR="00AB75FE" w:rsidRDefault="002061E4">
      <w:pPr>
        <w:pStyle w:val="Heading1"/>
        <w:bidi/>
        <w:spacing w:before="125"/>
        <w:ind w:left="0" w:right="76"/>
        <w:jc w:val="right"/>
        <w:rPr>
          <w:rFonts w:ascii="Arial" w:cs="Arial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95"/>
          <w:rtl/>
        </w:rPr>
        <w:t>می</w:t>
      </w:r>
      <w:proofErr w:type="spellEnd"/>
      <w:r>
        <w:rPr>
          <w:rFonts w:ascii="Arial" w:cs="Arial"/>
          <w:w w:val="95"/>
          <w:rtl/>
        </w:rPr>
        <w:t xml:space="preserve"> </w:t>
      </w:r>
      <w:proofErr w:type="spellStart"/>
      <w:r>
        <w:rPr>
          <w:rFonts w:ascii="Arial" w:cs="Arial"/>
          <w:w w:val="95"/>
          <w:rtl/>
        </w:rPr>
        <w:t>باشد</w:t>
      </w:r>
      <w:proofErr w:type="spellEnd"/>
    </w:p>
    <w:p w:rsidR="00AB75FE" w:rsidRDefault="00AB75FE">
      <w:pPr>
        <w:jc w:val="right"/>
        <w:rPr>
          <w:rFonts w:ascii="Arial" w:cs="Arial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4" w:space="720" w:equalWidth="0">
            <w:col w:w="957" w:space="40"/>
            <w:col w:w="739" w:space="88"/>
            <w:col w:w="376" w:space="39"/>
            <w:col w:w="7341"/>
          </w:cols>
        </w:sectPr>
      </w:pPr>
    </w:p>
    <w:p w:rsidR="00AB75FE" w:rsidRDefault="00AB75FE">
      <w:pPr>
        <w:pStyle w:val="BodyText"/>
        <w:spacing w:line="240" w:lineRule="auto"/>
        <w:ind w:left="0" w:firstLine="0"/>
        <w:rPr>
          <w:rFonts w:ascii="Arial"/>
          <w:sz w:val="20"/>
        </w:rPr>
      </w:pPr>
    </w:p>
    <w:p w:rsidR="00AB75FE" w:rsidRDefault="00AB75FE">
      <w:pPr>
        <w:pStyle w:val="BodyText"/>
        <w:spacing w:before="9" w:line="240" w:lineRule="auto"/>
        <w:ind w:left="0" w:firstLine="0"/>
        <w:rPr>
          <w:rFonts w:ascii="Arial"/>
          <w:sz w:val="21"/>
        </w:rPr>
      </w:pPr>
    </w:p>
    <w:p w:rsidR="00AB75FE" w:rsidRDefault="002061E4">
      <w:pPr>
        <w:spacing w:before="4" w:line="718" w:lineRule="exact"/>
        <w:ind w:left="100"/>
        <w:rPr>
          <w:rFonts w:ascii="Malgun Gothic Semilight" w:eastAsia="Malgun Gothic Semilight"/>
          <w:sz w:val="40"/>
        </w:rPr>
      </w:pPr>
      <w:r>
        <w:rPr>
          <w:rFonts w:ascii="Times New Roman" w:eastAsia="Times New Roman"/>
          <w:spacing w:val="-101"/>
          <w:sz w:val="40"/>
          <w:u w:val="single"/>
        </w:rPr>
        <w:t xml:space="preserve"> </w:t>
      </w:r>
      <w:proofErr w:type="spellStart"/>
      <w:r>
        <w:rPr>
          <w:rFonts w:ascii="MS Gothic" w:eastAsia="MS Gothic" w:hint="eastAsia"/>
          <w:spacing w:val="-26"/>
          <w:sz w:val="40"/>
          <w:u w:val="single"/>
        </w:rPr>
        <w:t>日本語</w:t>
      </w:r>
      <w:proofErr w:type="spellEnd"/>
      <w:r>
        <w:rPr>
          <w:rFonts w:ascii="MS Gothic" w:eastAsia="MS Gothic" w:hint="eastAsia"/>
          <w:spacing w:val="-26"/>
          <w:sz w:val="40"/>
          <w:u w:val="single"/>
        </w:rPr>
        <w:t xml:space="preserve"> </w:t>
      </w:r>
      <w:r>
        <w:rPr>
          <w:rFonts w:ascii="Malgun Gothic Semilight" w:eastAsia="Malgun Gothic Semilight" w:hint="eastAsia"/>
          <w:sz w:val="40"/>
          <w:u w:val="single"/>
        </w:rPr>
        <w:t>(Japanese)</w:t>
      </w:r>
    </w:p>
    <w:p w:rsidR="00AB75FE" w:rsidRDefault="002061E4">
      <w:pPr>
        <w:spacing w:line="244" w:lineRule="auto"/>
        <w:ind w:left="100" w:right="275"/>
        <w:rPr>
          <w:rFonts w:ascii="MS Gothic" w:eastAsia="MS Gothic"/>
          <w:sz w:val="40"/>
        </w:rPr>
      </w:pPr>
      <w:proofErr w:type="spellStart"/>
      <w:r>
        <w:rPr>
          <w:rFonts w:ascii="MS Gothic" w:eastAsia="MS Gothic" w:hint="eastAsia"/>
          <w:sz w:val="40"/>
        </w:rPr>
        <w:t>注意事項：日本語を話される場合、無料の言語支援をご利用いただけます</w:t>
      </w:r>
      <w:proofErr w:type="spellEnd"/>
    </w:p>
    <w:p w:rsidR="00AB75FE" w:rsidRDefault="002061E4">
      <w:pPr>
        <w:spacing w:line="232" w:lineRule="auto"/>
        <w:ind w:left="100" w:right="457"/>
        <w:rPr>
          <w:rFonts w:ascii="MS Gothic" w:eastAsia="MS Gothic"/>
          <w:sz w:val="40"/>
        </w:rPr>
      </w:pPr>
      <w:r>
        <w:rPr>
          <w:rFonts w:ascii="MS Gothic" w:eastAsia="MS Gothic" w:hint="eastAsia"/>
          <w:sz w:val="40"/>
        </w:rPr>
        <w:t>。</w:t>
      </w:r>
      <w:r>
        <w:rPr>
          <w:rFonts w:ascii="Malgun Gothic Semilight" w:eastAsia="Malgun Gothic Semilight" w:hint="eastAsia"/>
          <w:sz w:val="40"/>
        </w:rPr>
        <w:t xml:space="preserve">1-888-530-8688 (TTY: 711) </w:t>
      </w:r>
      <w:proofErr w:type="spellStart"/>
      <w:r>
        <w:rPr>
          <w:rFonts w:ascii="MS Gothic" w:eastAsia="MS Gothic" w:hint="eastAsia"/>
          <w:sz w:val="40"/>
        </w:rPr>
        <w:t>まで、お電話にてご連絡ください</w:t>
      </w:r>
      <w:proofErr w:type="spellEnd"/>
      <w:r>
        <w:rPr>
          <w:rFonts w:ascii="MS Gothic" w:eastAsia="MS Gothic" w:hint="eastAsia"/>
          <w:sz w:val="40"/>
        </w:rPr>
        <w:t>。</w:t>
      </w:r>
    </w:p>
    <w:p w:rsidR="00AB75FE" w:rsidRDefault="00AB75FE">
      <w:pPr>
        <w:pStyle w:val="BodyText"/>
        <w:spacing w:before="1" w:line="240" w:lineRule="auto"/>
        <w:ind w:left="0" w:firstLine="0"/>
        <w:rPr>
          <w:rFonts w:ascii="MS Gothic"/>
          <w:sz w:val="52"/>
        </w:rPr>
      </w:pPr>
    </w:p>
    <w:p w:rsidR="00AB75FE" w:rsidRDefault="002061E4">
      <w:pPr>
        <w:spacing w:line="709" w:lineRule="exact"/>
        <w:ind w:left="100"/>
        <w:rPr>
          <w:rFonts w:ascii="Malgun Gothic Semilight"/>
          <w:sz w:val="40"/>
        </w:rPr>
      </w:pPr>
      <w:proofErr w:type="spellStart"/>
      <w:r>
        <w:rPr>
          <w:rFonts w:ascii="Malgun Gothic Semilight"/>
          <w:sz w:val="40"/>
          <w:u w:val="single"/>
        </w:rPr>
        <w:t>Hmoob</w:t>
      </w:r>
      <w:proofErr w:type="spellEnd"/>
      <w:r>
        <w:rPr>
          <w:rFonts w:ascii="Malgun Gothic Semilight"/>
          <w:sz w:val="40"/>
          <w:u w:val="single"/>
        </w:rPr>
        <w:t xml:space="preserve"> (Hmong)</w:t>
      </w:r>
    </w:p>
    <w:p w:rsidR="00AB75FE" w:rsidRDefault="002061E4">
      <w:pPr>
        <w:spacing w:before="11" w:line="228" w:lineRule="auto"/>
        <w:ind w:left="100" w:right="41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 xml:space="preserve">LUS CEEV: </w:t>
      </w:r>
      <w:proofErr w:type="spellStart"/>
      <w:r>
        <w:rPr>
          <w:rFonts w:ascii="Malgun Gothic Semilight"/>
          <w:sz w:val="40"/>
        </w:rPr>
        <w:t>Yog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tias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koj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hais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lus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Hmoob</w:t>
      </w:r>
      <w:proofErr w:type="spellEnd"/>
      <w:r>
        <w:rPr>
          <w:rFonts w:ascii="Malgun Gothic Semilight"/>
          <w:sz w:val="40"/>
        </w:rPr>
        <w:t xml:space="preserve">, </w:t>
      </w:r>
      <w:proofErr w:type="spellStart"/>
      <w:r>
        <w:rPr>
          <w:rFonts w:ascii="Malgun Gothic Semilight"/>
          <w:sz w:val="40"/>
        </w:rPr>
        <w:t>cov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kev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pab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txog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lus</w:t>
      </w:r>
      <w:proofErr w:type="spellEnd"/>
      <w:r>
        <w:rPr>
          <w:rFonts w:ascii="Malgun Gothic Semilight"/>
          <w:sz w:val="40"/>
        </w:rPr>
        <w:t xml:space="preserve">, </w:t>
      </w:r>
      <w:proofErr w:type="spellStart"/>
      <w:r>
        <w:rPr>
          <w:rFonts w:ascii="Malgun Gothic Semilight"/>
          <w:sz w:val="40"/>
        </w:rPr>
        <w:t>muaj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kev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pab</w:t>
      </w:r>
      <w:proofErr w:type="spellEnd"/>
    </w:p>
    <w:p w:rsidR="00AB75FE" w:rsidRDefault="002061E4">
      <w:pPr>
        <w:spacing w:line="703" w:lineRule="exact"/>
        <w:ind w:left="100"/>
        <w:rPr>
          <w:rFonts w:ascii="Malgun Gothic Semilight"/>
          <w:sz w:val="40"/>
        </w:rPr>
      </w:pPr>
      <w:proofErr w:type="spellStart"/>
      <w:r>
        <w:rPr>
          <w:rFonts w:ascii="Malgun Gothic Semilight"/>
          <w:sz w:val="40"/>
        </w:rPr>
        <w:t>dawb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rau</w:t>
      </w:r>
      <w:proofErr w:type="spellEnd"/>
      <w:r>
        <w:rPr>
          <w:rFonts w:ascii="Malgun Gothic Semilight"/>
          <w:sz w:val="40"/>
        </w:rPr>
        <w:t xml:space="preserve"> </w:t>
      </w:r>
      <w:proofErr w:type="spellStart"/>
      <w:r>
        <w:rPr>
          <w:rFonts w:ascii="Malgun Gothic Semilight"/>
          <w:sz w:val="40"/>
        </w:rPr>
        <w:t>koj</w:t>
      </w:r>
      <w:proofErr w:type="spellEnd"/>
      <w:r>
        <w:rPr>
          <w:rFonts w:ascii="Malgun Gothic Semilight"/>
          <w:sz w:val="40"/>
        </w:rPr>
        <w:t xml:space="preserve">. Hu </w:t>
      </w:r>
      <w:proofErr w:type="spellStart"/>
      <w:r>
        <w:rPr>
          <w:rFonts w:ascii="Malgun Gothic Semilight"/>
          <w:sz w:val="40"/>
        </w:rPr>
        <w:t>rau</w:t>
      </w:r>
      <w:proofErr w:type="spellEnd"/>
      <w:r>
        <w:rPr>
          <w:rFonts w:ascii="Malgun Gothic Semilight"/>
          <w:sz w:val="40"/>
        </w:rPr>
        <w:t xml:space="preserve"> 1-888-530-8688 (TTY: 711).</w:t>
      </w:r>
    </w:p>
    <w:p w:rsidR="00AB75FE" w:rsidRDefault="00AB75FE">
      <w:pPr>
        <w:spacing w:line="703" w:lineRule="exact"/>
        <w:rPr>
          <w:rFonts w:ascii="Malgun Gothic Semilight"/>
          <w:sz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B75FE" w:rsidRDefault="002061E4">
      <w:pPr>
        <w:spacing w:line="693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single"/>
        </w:rPr>
        <w:lastRenderedPageBreak/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z w:val="40"/>
          <w:szCs w:val="40"/>
          <w:u w:val="single"/>
        </w:rPr>
        <w:t>ਪੰਜਾਬੀ</w:t>
      </w:r>
      <w:proofErr w:type="spellEnd"/>
      <w:r>
        <w:rPr>
          <w:rFonts w:ascii="Nirmala UI" w:eastAsia="Nirmala UI" w:hAnsi="Nirmala UI" w:cs="Nirmala UI"/>
          <w:b/>
          <w:bCs/>
          <w:sz w:val="40"/>
          <w:szCs w:val="40"/>
          <w:u w:val="single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single"/>
        </w:rPr>
        <w:t>(Punjabi)</w:t>
      </w:r>
    </w:p>
    <w:p w:rsidR="00AB75FE" w:rsidRDefault="002061E4">
      <w:pPr>
        <w:pStyle w:val="Heading1"/>
        <w:spacing w:line="708" w:lineRule="exact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w w:val="105"/>
        </w:rPr>
        <w:t xml:space="preserve">ਿ </w:t>
      </w:r>
      <w:proofErr w:type="spellStart"/>
      <w:r>
        <w:rPr>
          <w:rFonts w:ascii="Nirmala UI" w:eastAsia="Nirmala UI" w:hAnsi="Nirmala UI" w:cs="Nirmala UI"/>
          <w:w w:val="105"/>
        </w:rPr>
        <w:t>ਧਆਨ</w:t>
      </w:r>
      <w:proofErr w:type="spellEnd"/>
      <w:r>
        <w:rPr>
          <w:rFonts w:ascii="Nirmala UI" w:eastAsia="Nirmala UI" w:hAnsi="Nirmala UI" w:cs="Nirmala UI"/>
          <w:w w:val="105"/>
        </w:rPr>
        <w:t xml:space="preserve"> </w:t>
      </w:r>
      <w:r>
        <w:rPr>
          <w:rFonts w:ascii="Nirmala UI" w:eastAsia="Nirmala UI" w:hAnsi="Nirmala UI" w:cs="Nirmala UI"/>
          <w:w w:val="135"/>
        </w:rPr>
        <w:t xml:space="preserve">ਿ </w:t>
      </w:r>
      <w:proofErr w:type="spellStart"/>
      <w:r>
        <w:rPr>
          <w:rFonts w:ascii="Nirmala UI" w:eastAsia="Nirmala UI" w:hAnsi="Nirmala UI" w:cs="Nirmala UI"/>
          <w:w w:val="105"/>
        </w:rPr>
        <w:t>ਧਓ</w:t>
      </w:r>
      <w:proofErr w:type="spellEnd"/>
      <w:r>
        <w:rPr>
          <w:w w:val="105"/>
        </w:rPr>
        <w:t xml:space="preserve">: </w:t>
      </w:r>
      <w:proofErr w:type="spellStart"/>
      <w:r>
        <w:rPr>
          <w:rFonts w:ascii="Nirmala UI" w:eastAsia="Nirmala UI" w:hAnsi="Nirmala UI" w:cs="Nirmala UI"/>
          <w:w w:val="105"/>
        </w:rPr>
        <w:t>ਜੇ</w:t>
      </w:r>
      <w:proofErr w:type="spellEnd"/>
      <w:r>
        <w:rPr>
          <w:rFonts w:ascii="Nirmala UI" w:eastAsia="Nirmala UI" w:hAnsi="Nirmala UI" w:cs="Nirmala UI"/>
          <w:w w:val="105"/>
        </w:rPr>
        <w:t xml:space="preserve"> </w:t>
      </w:r>
      <w:proofErr w:type="spellStart"/>
      <w:r>
        <w:rPr>
          <w:rFonts w:ascii="Nirmala UI" w:eastAsia="Nirmala UI" w:hAnsi="Nirmala UI" w:cs="Nirmala UI"/>
          <w:spacing w:val="-8"/>
          <w:w w:val="105"/>
        </w:rPr>
        <w:t>ਤੁਸ</w:t>
      </w:r>
      <w:proofErr w:type="spellEnd"/>
      <w:r>
        <w:rPr>
          <w:rFonts w:ascii="Nirmala UI" w:eastAsia="Nirmala UI" w:hAnsi="Nirmala UI" w:cs="Nirmala UI"/>
          <w:spacing w:val="-8"/>
          <w:w w:val="105"/>
        </w:rPr>
        <w:t xml:space="preserve"> </w:t>
      </w:r>
      <w:r>
        <w:rPr>
          <w:rFonts w:ascii="MS Gothic" w:eastAsia="MS Gothic" w:hAnsi="MS Gothic" w:cs="MS Gothic" w:hint="eastAsia"/>
          <w:w w:val="105"/>
        </w:rPr>
        <w:t xml:space="preserve">◌ ◌ </w:t>
      </w:r>
      <w:proofErr w:type="spellStart"/>
      <w:r>
        <w:rPr>
          <w:rFonts w:ascii="Nirmala UI" w:eastAsia="Nirmala UI" w:hAnsi="Nirmala UI" w:cs="Nirmala UI"/>
          <w:w w:val="105"/>
        </w:rPr>
        <w:t>ਪੰਜਾਬ</w:t>
      </w:r>
      <w:proofErr w:type="spellEnd"/>
      <w:r>
        <w:rPr>
          <w:rFonts w:ascii="Nirmala UI" w:eastAsia="Nirmala UI" w:hAnsi="Nirmala UI" w:cs="Nirmala UI"/>
          <w:w w:val="105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</w:rPr>
        <w:t>ਬੋਿ</w:t>
      </w:r>
      <w:proofErr w:type="spellEnd"/>
      <w:r>
        <w:rPr>
          <w:rFonts w:ascii="Nirmala UI" w:eastAsia="Nirmala UI" w:hAnsi="Nirmala UI" w:cs="Nirmala UI"/>
          <w:w w:val="105"/>
        </w:rPr>
        <w:t xml:space="preserve"> </w:t>
      </w:r>
      <w:proofErr w:type="spellStart"/>
      <w:r>
        <w:rPr>
          <w:rFonts w:ascii="Nirmala UI" w:eastAsia="Nirmala UI" w:hAnsi="Nirmala UI" w:cs="Nirmala UI"/>
          <w:spacing w:val="-23"/>
          <w:w w:val="105"/>
        </w:rPr>
        <w:t>ਲੇ</w:t>
      </w:r>
      <w:proofErr w:type="spellEnd"/>
      <w:r>
        <w:rPr>
          <w:rFonts w:ascii="Nirmala UI" w:eastAsia="Nirmala UI" w:hAnsi="Nirmala UI" w:cs="Nirmala UI"/>
          <w:spacing w:val="-23"/>
          <w:w w:val="105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</w:rPr>
        <w:t>ਹੋ</w:t>
      </w:r>
      <w:proofErr w:type="spellEnd"/>
      <w:r>
        <w:rPr>
          <w:w w:val="105"/>
        </w:rPr>
        <w:t xml:space="preserve">, </w:t>
      </w:r>
      <w:proofErr w:type="spellStart"/>
      <w:r>
        <w:rPr>
          <w:rFonts w:ascii="Nirmala UI" w:eastAsia="Nirmala UI" w:hAnsi="Nirmala UI" w:cs="Nirmala UI"/>
          <w:w w:val="105"/>
        </w:rPr>
        <w:t>ਤਾ</w:t>
      </w:r>
      <w:proofErr w:type="spellEnd"/>
      <w:r>
        <w:rPr>
          <w:rFonts w:ascii="Tahoma" w:eastAsia="Tahoma" w:hAnsi="Tahoma" w:cs="Tahoma"/>
          <w:w w:val="105"/>
        </w:rPr>
        <w:t xml:space="preserve">_ </w:t>
      </w:r>
      <w:proofErr w:type="spellStart"/>
      <w:r>
        <w:rPr>
          <w:rFonts w:ascii="Nirmala UI" w:eastAsia="Nirmala UI" w:hAnsi="Nirmala UI" w:cs="Nirmala UI"/>
          <w:w w:val="105"/>
        </w:rPr>
        <w:t>ਭਾਸ਼ਾ</w:t>
      </w:r>
      <w:proofErr w:type="spellEnd"/>
      <w:r>
        <w:rPr>
          <w:rFonts w:ascii="Nirmala UI" w:eastAsia="Nirmala UI" w:hAnsi="Nirmala UI" w:cs="Nirmala UI"/>
          <w:spacing w:val="105"/>
          <w:w w:val="105"/>
        </w:rPr>
        <w:t xml:space="preserve"> </w:t>
      </w:r>
      <w:r>
        <w:rPr>
          <w:rFonts w:ascii="Nirmala UI" w:eastAsia="Nirmala UI" w:hAnsi="Nirmala UI" w:cs="Nirmala UI"/>
          <w:w w:val="105"/>
        </w:rPr>
        <w:t>ਧ</w:t>
      </w:r>
    </w:p>
    <w:p w:rsidR="00AB75FE" w:rsidRDefault="002061E4">
      <w:pPr>
        <w:spacing w:before="81" w:line="228" w:lineRule="auto"/>
        <w:ind w:left="100" w:right="744"/>
        <w:rPr>
          <w:rFonts w:ascii="Nirmala UI" w:eastAsia="Nirmala UI" w:hAnsi="Nirmala UI" w:cs="Nirmala UI"/>
          <w:sz w:val="40"/>
          <w:szCs w:val="40"/>
        </w:rPr>
      </w:pPr>
      <w:r>
        <w:rPr>
          <w:rFonts w:ascii="Nirmala UI" w:eastAsia="Nirmala UI" w:hAnsi="Nirmala UI" w:cs="Nirmala UI"/>
          <w:w w:val="135"/>
          <w:sz w:val="40"/>
          <w:szCs w:val="40"/>
        </w:rPr>
        <w:t>ਿ</w:t>
      </w:r>
      <w:r>
        <w:rPr>
          <w:rFonts w:ascii="Nirmala UI" w:eastAsia="Nirmala UI" w:hAnsi="Nirmala UI" w:cs="Nirmala UI"/>
          <w:spacing w:val="4"/>
          <w:w w:val="135"/>
          <w:sz w:val="40"/>
          <w:szCs w:val="40"/>
        </w:rPr>
        <w:t xml:space="preserve"> </w:t>
      </w:r>
      <w:r>
        <w:rPr>
          <w:rFonts w:ascii="MS Gothic" w:eastAsia="MS Gothic" w:hAnsi="MS Gothic" w:cs="MS Gothic" w:hint="eastAsia"/>
          <w:w w:val="105"/>
          <w:sz w:val="40"/>
          <w:szCs w:val="40"/>
        </w:rPr>
        <w:t>◌◌</w:t>
      </w:r>
      <w:r>
        <w:rPr>
          <w:rFonts w:ascii="MS Gothic" w:eastAsia="MS Gothic" w:hAnsi="MS Gothic" w:cs="MS Gothic" w:hint="eastAsia"/>
          <w:spacing w:val="-17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ਚ</w:t>
      </w:r>
      <w:r>
        <w:rPr>
          <w:rFonts w:ascii="Nirmala UI" w:eastAsia="Nirmala UI" w:hAnsi="Nirmala UI" w:cs="Nirmala UI"/>
          <w:spacing w:val="-11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ਸਹਾਇਤਾ</w:t>
      </w:r>
      <w:proofErr w:type="spellEnd"/>
      <w:r>
        <w:rPr>
          <w:rFonts w:ascii="Nirmala UI" w:eastAsia="Nirmala UI" w:hAnsi="Nirmala UI" w:cs="Nirmala UI"/>
          <w:spacing w:val="-8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ਸੇ</w:t>
      </w:r>
      <w:proofErr w:type="spellEnd"/>
      <w:r>
        <w:rPr>
          <w:rFonts w:ascii="Nirmala UI" w:eastAsia="Nirmala UI" w:hAnsi="Nirmala UI" w:cs="Nirmala UI"/>
          <w:spacing w:val="-9"/>
          <w:w w:val="105"/>
          <w:sz w:val="40"/>
          <w:szCs w:val="40"/>
        </w:rPr>
        <w:t xml:space="preserve"> </w:t>
      </w:r>
      <w:r>
        <w:rPr>
          <w:rFonts w:ascii="MS Gothic" w:eastAsia="MS Gothic" w:hAnsi="MS Gothic" w:cs="MS Gothic" w:hint="eastAsia"/>
          <w:w w:val="105"/>
          <w:sz w:val="40"/>
          <w:szCs w:val="40"/>
        </w:rPr>
        <w:t>◌</w:t>
      </w:r>
      <w:r>
        <w:rPr>
          <w:rFonts w:ascii="MS Gothic" w:eastAsia="MS Gothic" w:hAnsi="MS Gothic" w:cs="MS Gothic" w:hint="eastAsia"/>
          <w:spacing w:val="-61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35"/>
          <w:sz w:val="40"/>
          <w:szCs w:val="40"/>
        </w:rPr>
        <w:t>ਾ</w:t>
      </w:r>
      <w:r>
        <w:rPr>
          <w:rFonts w:ascii="Nirmala UI" w:eastAsia="Nirmala UI" w:hAnsi="Nirmala UI" w:cs="Nirmala UI"/>
          <w:spacing w:val="-43"/>
          <w:w w:val="13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spacing w:val="-8"/>
          <w:w w:val="105"/>
          <w:sz w:val="40"/>
          <w:szCs w:val="40"/>
        </w:rPr>
        <w:t>ਤੁਹਾਡੇ</w:t>
      </w:r>
      <w:proofErr w:type="spellEnd"/>
      <w:r>
        <w:rPr>
          <w:rFonts w:ascii="Nirmala UI" w:eastAsia="Nirmala UI" w:hAnsi="Nirmala UI" w:cs="Nirmala UI"/>
          <w:spacing w:val="5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ਲਈ</w:t>
      </w:r>
      <w:proofErr w:type="spellEnd"/>
      <w:r>
        <w:rPr>
          <w:rFonts w:ascii="Nirmala UI" w:eastAsia="Nirmala UI" w:hAnsi="Nirmala UI" w:cs="Nirmala UI"/>
          <w:spacing w:val="-9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ਮੁਫਤ</w:t>
      </w:r>
      <w:proofErr w:type="spellEnd"/>
      <w:r>
        <w:rPr>
          <w:rFonts w:ascii="Nirmala UI" w:eastAsia="Nirmala UI" w:hAnsi="Nirmala UI" w:cs="Nirmala UI"/>
          <w:spacing w:val="-9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ਉਪਿਲਬ</w:t>
      </w:r>
      <w:proofErr w:type="spellEnd"/>
      <w:r>
        <w:rPr>
          <w:rFonts w:ascii="Nirmala UI" w:eastAsia="Nirmala UI" w:hAnsi="Nirmala UI" w:cs="Nirmala UI"/>
          <w:spacing w:val="-8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ਹੈ</w:t>
      </w:r>
      <w:proofErr w:type="spellEnd"/>
      <w:r>
        <w:rPr>
          <w:rFonts w:ascii="Nirmala UI" w:eastAsia="Nirmala UI" w:hAnsi="Nirmala UI" w:cs="Nirmala UI"/>
          <w:w w:val="105"/>
          <w:sz w:val="40"/>
          <w:szCs w:val="40"/>
        </w:rPr>
        <w:t>।</w:t>
      </w:r>
      <w:r>
        <w:rPr>
          <w:rFonts w:ascii="Nirmala UI" w:eastAsia="Nirmala UI" w:hAnsi="Nirmala UI" w:cs="Nirmala UI"/>
          <w:spacing w:val="-50"/>
          <w:w w:val="105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05"/>
          <w:sz w:val="40"/>
          <w:szCs w:val="40"/>
        </w:rPr>
        <w:t>1- 888-530-8688 (TTY: 711) '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ਤੇ</w:t>
      </w:r>
      <w:proofErr w:type="spellEnd"/>
      <w:r>
        <w:rPr>
          <w:rFonts w:ascii="Nirmala UI" w:eastAsia="Nirmala UI" w:hAnsi="Nirmala UI" w:cs="Nirmala UI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ਕਾਲ</w:t>
      </w:r>
      <w:proofErr w:type="spellEnd"/>
      <w:r>
        <w:rPr>
          <w:rFonts w:ascii="Nirmala UI" w:eastAsia="Nirmala UI" w:hAnsi="Nirmala UI" w:cs="Nirmala UI"/>
          <w:spacing w:val="-57"/>
          <w:w w:val="105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w w:val="105"/>
          <w:sz w:val="40"/>
          <w:szCs w:val="40"/>
        </w:rPr>
        <w:t>ਕਰੋ</w:t>
      </w:r>
      <w:proofErr w:type="spellEnd"/>
      <w:r>
        <w:rPr>
          <w:rFonts w:ascii="Nirmala UI" w:eastAsia="Nirmala UI" w:hAnsi="Nirmala UI" w:cs="Nirmala UI"/>
          <w:w w:val="105"/>
          <w:sz w:val="40"/>
          <w:szCs w:val="40"/>
        </w:rPr>
        <w:t>।</w:t>
      </w:r>
    </w:p>
    <w:p w:rsidR="00AB75FE" w:rsidRDefault="00AB75FE">
      <w:pPr>
        <w:pStyle w:val="BodyText"/>
        <w:spacing w:before="5" w:line="240" w:lineRule="auto"/>
        <w:ind w:left="0" w:firstLine="0"/>
        <w:rPr>
          <w:rFonts w:ascii="Nirmala UI"/>
          <w:sz w:val="38"/>
        </w:rPr>
      </w:pPr>
    </w:p>
    <w:p w:rsidR="00AB75FE" w:rsidRDefault="002061E4">
      <w:pPr>
        <w:bidi/>
        <w:ind w:right="100"/>
        <w:jc w:val="right"/>
        <w:rPr>
          <w:rFonts w:ascii="Times New Roman" w:cs="Times New Roman"/>
          <w:sz w:val="40"/>
          <w:szCs w:val="40"/>
        </w:rPr>
      </w:pPr>
      <w:r>
        <w:rPr>
          <w:rFonts w:ascii="Malgun Gothic Semilight" w:cs="Malgun Gothic Semilight"/>
          <w:w w:val="95"/>
          <w:sz w:val="40"/>
          <w:szCs w:val="40"/>
          <w:u w:val="thick"/>
        </w:rPr>
        <w:t>(Arabic)</w:t>
      </w:r>
      <w:r>
        <w:rPr>
          <w:rFonts w:ascii="Arial" w:cs="Arial"/>
          <w:b/>
          <w:bCs/>
          <w:w w:val="95"/>
          <w:sz w:val="40"/>
          <w:szCs w:val="40"/>
          <w:u w:val="thick"/>
          <w:rtl/>
        </w:rPr>
        <w:t xml:space="preserve"> </w:t>
      </w:r>
      <w:proofErr w:type="spellStart"/>
      <w:r>
        <w:rPr>
          <w:rFonts w:ascii="Arial" w:cs="Arial"/>
          <w:b/>
          <w:bCs/>
          <w:w w:val="95"/>
          <w:sz w:val="40"/>
          <w:szCs w:val="40"/>
          <w:u w:val="thick"/>
          <w:rtl/>
        </w:rPr>
        <w:t>العربية</w:t>
      </w:r>
      <w:proofErr w:type="spellEnd"/>
      <w:r>
        <w:rPr>
          <w:rFonts w:ascii="Times New Roman" w:cs="Times New Roman"/>
          <w:spacing w:val="-101"/>
          <w:sz w:val="40"/>
          <w:szCs w:val="40"/>
          <w:u w:val="thick"/>
          <w:rtl/>
        </w:rPr>
        <w:t xml:space="preserve"> </w:t>
      </w:r>
    </w:p>
    <w:p w:rsidR="00AB75FE" w:rsidRDefault="00AB75FE">
      <w:pPr>
        <w:jc w:val="right"/>
        <w:rPr>
          <w:rFonts w:ascii="Times New Roman" w:cs="Times New Roman"/>
          <w:sz w:val="40"/>
          <w:szCs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692" w:lineRule="exact"/>
      </w:pPr>
      <w:r>
        <w:t>1-888-530-</w:t>
      </w:r>
    </w:p>
    <w:p w:rsidR="00AB75FE" w:rsidRDefault="002061E4">
      <w:pPr>
        <w:bidi/>
        <w:spacing w:before="123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z w:val="40"/>
          <w:szCs w:val="40"/>
          <w:rtl/>
        </w:rPr>
        <w:t>خدمات</w:t>
      </w:r>
      <w:proofErr w:type="spellEnd"/>
    </w:p>
    <w:p w:rsidR="00AB75FE" w:rsidRDefault="002061E4">
      <w:pPr>
        <w:bidi/>
        <w:spacing w:before="123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1"/>
          <w:w w:val="50"/>
          <w:sz w:val="40"/>
          <w:szCs w:val="40"/>
          <w:rtl/>
        </w:rPr>
        <w:t>فإ</w:t>
      </w:r>
      <w:r>
        <w:rPr>
          <w:rFonts w:ascii="Arial" w:cs="Arial"/>
          <w:spacing w:val="-2"/>
          <w:sz w:val="40"/>
          <w:szCs w:val="40"/>
          <w:rtl/>
        </w:rPr>
        <w:t>ن</w:t>
      </w:r>
      <w:proofErr w:type="spellEnd"/>
    </w:p>
    <w:p w:rsidR="00AB75FE" w:rsidRDefault="002061E4">
      <w:pPr>
        <w:pStyle w:val="Heading1"/>
        <w:bidi/>
        <w:spacing w:before="123"/>
        <w:ind w:left="0" w:right="70"/>
        <w:jc w:val="right"/>
        <w:rPr>
          <w:rFonts w:ascii="Arial" w:cs="Arial"/>
        </w:rPr>
      </w:pPr>
      <w:r>
        <w:rPr>
          <w:rtl/>
        </w:rPr>
        <w:br w:type="column"/>
      </w:r>
      <w:proofErr w:type="spellStart"/>
      <w:r>
        <w:rPr>
          <w:rFonts w:ascii="Arial" w:cs="Arial"/>
          <w:rtl/>
        </w:rPr>
        <w:t>ا</w:t>
      </w:r>
      <w:r>
        <w:rPr>
          <w:rFonts w:ascii="Arial" w:cs="Arial"/>
          <w:spacing w:val="-2"/>
          <w:w w:val="40"/>
          <w:rtl/>
        </w:rPr>
        <w:t>ل</w:t>
      </w:r>
      <w:r>
        <w:rPr>
          <w:rFonts w:ascii="Arial" w:cs="Arial"/>
          <w:spacing w:val="1"/>
          <w:w w:val="78"/>
          <w:rtl/>
        </w:rPr>
        <w:t>ل</w:t>
      </w:r>
      <w:r>
        <w:rPr>
          <w:rFonts w:ascii="Arial" w:cs="Arial"/>
          <w:w w:val="78"/>
          <w:rtl/>
        </w:rPr>
        <w:t>غة</w:t>
      </w:r>
      <w:proofErr w:type="spellEnd"/>
      <w:r>
        <w:rPr>
          <w:rFonts w:ascii="Arial" w:cs="Arial"/>
          <w:w w:val="78"/>
          <w:rtl/>
        </w:rPr>
        <w:t>،</w:t>
      </w:r>
    </w:p>
    <w:p w:rsidR="00AB75FE" w:rsidRDefault="002061E4">
      <w:pPr>
        <w:bidi/>
        <w:spacing w:before="123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6"/>
          <w:w w:val="90"/>
          <w:sz w:val="40"/>
          <w:szCs w:val="40"/>
          <w:rtl/>
        </w:rPr>
        <w:t>اذكر</w:t>
      </w:r>
      <w:proofErr w:type="spellEnd"/>
    </w:p>
    <w:p w:rsidR="00AB75FE" w:rsidRDefault="002061E4">
      <w:pPr>
        <w:bidi/>
        <w:spacing w:before="123"/>
        <w:ind w:right="74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1"/>
          <w:w w:val="34"/>
          <w:sz w:val="40"/>
          <w:szCs w:val="40"/>
          <w:rtl/>
        </w:rPr>
        <w:t>تت</w:t>
      </w:r>
      <w:r>
        <w:rPr>
          <w:rFonts w:ascii="Arial" w:cs="Arial"/>
          <w:spacing w:val="-5"/>
          <w:w w:val="98"/>
          <w:sz w:val="40"/>
          <w:szCs w:val="40"/>
          <w:rtl/>
        </w:rPr>
        <w:t>ح</w:t>
      </w:r>
      <w:r>
        <w:rPr>
          <w:rFonts w:ascii="Arial" w:cs="Arial"/>
          <w:spacing w:val="-1"/>
          <w:w w:val="98"/>
          <w:sz w:val="40"/>
          <w:szCs w:val="40"/>
          <w:rtl/>
        </w:rPr>
        <w:t>دث</w:t>
      </w:r>
      <w:proofErr w:type="spellEnd"/>
    </w:p>
    <w:p w:rsidR="00AB75FE" w:rsidRDefault="002061E4">
      <w:pPr>
        <w:bidi/>
        <w:spacing w:before="123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70"/>
          <w:sz w:val="40"/>
          <w:szCs w:val="40"/>
          <w:rtl/>
        </w:rPr>
        <w:t>كنت</w:t>
      </w:r>
      <w:proofErr w:type="spellEnd"/>
    </w:p>
    <w:p w:rsidR="00AB75FE" w:rsidRDefault="002061E4">
      <w:pPr>
        <w:pStyle w:val="Heading1"/>
        <w:bidi/>
        <w:spacing w:line="692" w:lineRule="exact"/>
        <w:ind w:left="0" w:right="73"/>
        <w:jc w:val="right"/>
        <w:rPr>
          <w:rFonts w:ascii="Arial" w:cs="Arial"/>
        </w:rPr>
      </w:pPr>
      <w:r>
        <w:rPr>
          <w:rtl/>
        </w:rPr>
        <w:br w:type="column"/>
      </w:r>
      <w:proofErr w:type="gramStart"/>
      <w:r>
        <w:rPr>
          <w:spacing w:val="-1"/>
        </w:rPr>
        <w:t>:</w:t>
      </w:r>
      <w:proofErr w:type="spellStart"/>
      <w:r>
        <w:rPr>
          <w:rFonts w:ascii="Arial" w:cs="Arial"/>
          <w:spacing w:val="-1"/>
          <w:rtl/>
        </w:rPr>
        <w:t>إذا</w:t>
      </w:r>
      <w:proofErr w:type="spellEnd"/>
      <w:proofErr w:type="gramEnd"/>
    </w:p>
    <w:p w:rsidR="00AB75FE" w:rsidRDefault="002061E4">
      <w:pPr>
        <w:bidi/>
        <w:spacing w:before="123"/>
        <w:ind w:right="76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z w:val="40"/>
          <w:szCs w:val="40"/>
          <w:rtl/>
        </w:rPr>
        <w:t>ملحوظة</w:t>
      </w:r>
      <w:proofErr w:type="spellEnd"/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9" w:space="720" w:equalWidth="0">
            <w:col w:w="2036" w:space="40"/>
            <w:col w:w="955" w:space="39"/>
            <w:col w:w="480" w:space="40"/>
            <w:col w:w="756" w:space="39"/>
            <w:col w:w="645" w:space="40"/>
            <w:col w:w="899" w:space="39"/>
            <w:col w:w="614" w:space="40"/>
            <w:col w:w="462" w:space="39"/>
            <w:col w:w="2417"/>
          </w:cols>
        </w:sectPr>
      </w:pPr>
    </w:p>
    <w:p w:rsidR="00AB75FE" w:rsidRDefault="002061E4">
      <w:pPr>
        <w:spacing w:line="694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pacing w:val="-1"/>
          <w:sz w:val="40"/>
        </w:rPr>
        <w:t>8688</w:t>
      </w:r>
    </w:p>
    <w:p w:rsidR="00AB75FE" w:rsidRDefault="002061E4">
      <w:pPr>
        <w:bidi/>
        <w:spacing w:before="125"/>
        <w:ind w:right="70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60"/>
          <w:sz w:val="40"/>
          <w:szCs w:val="40"/>
          <w:rtl/>
        </w:rPr>
        <w:t>برقم</w:t>
      </w:r>
      <w:proofErr w:type="spellEnd"/>
    </w:p>
    <w:p w:rsidR="00AB75FE" w:rsidRDefault="002061E4">
      <w:pPr>
        <w:bidi/>
        <w:spacing w:line="694" w:lineRule="exact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Malgun Gothic Semilight" w:cs="Malgun Gothic Semilight"/>
          <w:spacing w:val="-10"/>
          <w:w w:val="80"/>
          <w:sz w:val="40"/>
          <w:szCs w:val="40"/>
        </w:rPr>
        <w:t>.</w:t>
      </w:r>
      <w:r>
        <w:rPr>
          <w:rFonts w:ascii="Arial" w:cs="Arial"/>
          <w:spacing w:val="-10"/>
          <w:w w:val="80"/>
          <w:sz w:val="40"/>
          <w:szCs w:val="40"/>
          <w:rtl/>
        </w:rPr>
        <w:t>ا</w:t>
      </w:r>
      <w:r>
        <w:rPr>
          <w:rFonts w:ascii="Arial" w:cs="Arial"/>
          <w:spacing w:val="-35"/>
          <w:w w:val="80"/>
          <w:sz w:val="40"/>
          <w:szCs w:val="40"/>
          <w:rtl/>
        </w:rPr>
        <w:t xml:space="preserve"> </w:t>
      </w:r>
      <w:proofErr w:type="spellStart"/>
      <w:r>
        <w:rPr>
          <w:rFonts w:ascii="Arial" w:cs="Arial"/>
          <w:w w:val="80"/>
          <w:sz w:val="40"/>
          <w:szCs w:val="40"/>
          <w:rtl/>
        </w:rPr>
        <w:t>تصل</w:t>
      </w:r>
      <w:proofErr w:type="spellEnd"/>
    </w:p>
    <w:p w:rsidR="00AB75FE" w:rsidRDefault="002061E4">
      <w:pPr>
        <w:bidi/>
        <w:spacing w:before="125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10"/>
          <w:w w:val="73"/>
          <w:sz w:val="40"/>
          <w:szCs w:val="40"/>
          <w:rtl/>
        </w:rPr>
        <w:t>لك</w:t>
      </w:r>
      <w:proofErr w:type="spellEnd"/>
      <w:r>
        <w:rPr>
          <w:rFonts w:ascii="Arial" w:cs="Arial"/>
          <w:spacing w:val="2"/>
          <w:sz w:val="40"/>
          <w:szCs w:val="40"/>
          <w:rtl/>
        </w:rPr>
        <w:t xml:space="preserve"> </w:t>
      </w:r>
      <w:proofErr w:type="spellStart"/>
      <w:r>
        <w:rPr>
          <w:rFonts w:ascii="Arial" w:cs="Arial"/>
          <w:w w:val="34"/>
          <w:sz w:val="40"/>
          <w:szCs w:val="40"/>
          <w:rtl/>
        </w:rPr>
        <w:t>ب</w:t>
      </w:r>
      <w:r>
        <w:rPr>
          <w:rFonts w:ascii="Arial" w:cs="Arial"/>
          <w:spacing w:val="-2"/>
          <w:w w:val="79"/>
          <w:sz w:val="40"/>
          <w:szCs w:val="40"/>
          <w:rtl/>
        </w:rPr>
        <w:t>ا</w:t>
      </w:r>
      <w:r>
        <w:rPr>
          <w:rFonts w:ascii="Arial" w:cs="Arial"/>
          <w:spacing w:val="-1"/>
          <w:w w:val="79"/>
          <w:sz w:val="40"/>
          <w:szCs w:val="40"/>
          <w:rtl/>
        </w:rPr>
        <w:t>لم</w:t>
      </w:r>
      <w:r>
        <w:rPr>
          <w:rFonts w:ascii="Arial" w:cs="Arial"/>
          <w:spacing w:val="-2"/>
          <w:w w:val="99"/>
          <w:sz w:val="40"/>
          <w:szCs w:val="40"/>
          <w:rtl/>
        </w:rPr>
        <w:t>ج</w:t>
      </w:r>
      <w:r>
        <w:rPr>
          <w:rFonts w:ascii="Arial" w:cs="Arial"/>
          <w:w w:val="99"/>
          <w:sz w:val="40"/>
          <w:szCs w:val="40"/>
          <w:rtl/>
        </w:rPr>
        <w:t>ان</w:t>
      </w:r>
      <w:proofErr w:type="spellEnd"/>
    </w:p>
    <w:p w:rsidR="00AB75FE" w:rsidRDefault="002061E4">
      <w:pPr>
        <w:bidi/>
        <w:spacing w:before="125"/>
        <w:ind w:right="74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34"/>
          <w:sz w:val="40"/>
          <w:szCs w:val="40"/>
          <w:rtl/>
        </w:rPr>
        <w:t>ت</w:t>
      </w:r>
      <w:r>
        <w:rPr>
          <w:rFonts w:ascii="Arial" w:cs="Arial"/>
          <w:spacing w:val="-3"/>
          <w:w w:val="59"/>
          <w:sz w:val="40"/>
          <w:szCs w:val="40"/>
          <w:rtl/>
        </w:rPr>
        <w:t>ت</w:t>
      </w:r>
      <w:r>
        <w:rPr>
          <w:rFonts w:ascii="Arial" w:cs="Arial"/>
          <w:spacing w:val="-1"/>
          <w:w w:val="59"/>
          <w:sz w:val="40"/>
          <w:szCs w:val="40"/>
          <w:rtl/>
        </w:rPr>
        <w:t>و</w:t>
      </w:r>
      <w:r>
        <w:rPr>
          <w:rFonts w:ascii="Arial" w:cs="Arial"/>
          <w:spacing w:val="1"/>
          <w:w w:val="47"/>
          <w:sz w:val="40"/>
          <w:szCs w:val="40"/>
          <w:rtl/>
        </w:rPr>
        <w:t>ا</w:t>
      </w:r>
      <w:r>
        <w:rPr>
          <w:rFonts w:ascii="Arial" w:cs="Arial"/>
          <w:w w:val="47"/>
          <w:sz w:val="40"/>
          <w:szCs w:val="40"/>
          <w:rtl/>
        </w:rPr>
        <w:t>ف</w:t>
      </w:r>
      <w:r>
        <w:rPr>
          <w:rFonts w:ascii="Arial" w:cs="Arial"/>
          <w:spacing w:val="-2"/>
          <w:sz w:val="40"/>
          <w:szCs w:val="40"/>
          <w:rtl/>
        </w:rPr>
        <w:t>ر</w:t>
      </w:r>
      <w:proofErr w:type="spellEnd"/>
    </w:p>
    <w:p w:rsidR="00AB75FE" w:rsidRDefault="002061E4">
      <w:pPr>
        <w:bidi/>
        <w:spacing w:before="125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65"/>
          <w:sz w:val="40"/>
          <w:szCs w:val="40"/>
          <w:rtl/>
        </w:rPr>
        <w:t>اللغوية</w:t>
      </w:r>
      <w:proofErr w:type="spellEnd"/>
    </w:p>
    <w:p w:rsidR="00AB75FE" w:rsidRDefault="002061E4">
      <w:pPr>
        <w:bidi/>
        <w:spacing w:before="125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95"/>
          <w:sz w:val="40"/>
          <w:szCs w:val="40"/>
          <w:rtl/>
        </w:rPr>
        <w:t>المساعدة</w:t>
      </w:r>
      <w:proofErr w:type="spellEnd"/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7" w:space="720" w:equalWidth="0">
            <w:col w:w="960" w:space="40"/>
            <w:col w:w="608" w:space="39"/>
            <w:col w:w="996" w:space="39"/>
            <w:col w:w="1452" w:space="39"/>
            <w:col w:w="828" w:space="40"/>
            <w:col w:w="900" w:space="40"/>
            <w:col w:w="3599"/>
          </w:cols>
        </w:sectPr>
      </w:pPr>
    </w:p>
    <w:p w:rsidR="00AB75FE" w:rsidRDefault="002061E4">
      <w:pPr>
        <w:spacing w:line="691" w:lineRule="exact"/>
        <w:ind w:left="100"/>
        <w:rPr>
          <w:rFonts w:ascii="Malgun Gothic Semilight"/>
          <w:sz w:val="40"/>
        </w:rPr>
      </w:pPr>
      <w:proofErr w:type="gramStart"/>
      <w:r>
        <w:rPr>
          <w:rFonts w:ascii="Malgun Gothic Semilight"/>
          <w:sz w:val="40"/>
        </w:rPr>
        <w:t xml:space="preserve">( </w:t>
      </w:r>
      <w:r>
        <w:rPr>
          <w:rFonts w:ascii="Malgun Gothic Semilight"/>
          <w:spacing w:val="-6"/>
          <w:sz w:val="40"/>
        </w:rPr>
        <w:t>(</w:t>
      </w:r>
      <w:proofErr w:type="gramEnd"/>
      <w:r>
        <w:rPr>
          <w:rFonts w:ascii="Malgun Gothic Semilight"/>
          <w:spacing w:val="-6"/>
          <w:sz w:val="40"/>
        </w:rPr>
        <w:t>711:</w:t>
      </w:r>
    </w:p>
    <w:p w:rsidR="00AB75FE" w:rsidRDefault="002061E4">
      <w:pPr>
        <w:bidi/>
        <w:spacing w:before="122"/>
        <w:ind w:right="75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65"/>
          <w:sz w:val="40"/>
          <w:szCs w:val="40"/>
          <w:rtl/>
        </w:rPr>
        <w:t>والبكم</w:t>
      </w:r>
      <w:proofErr w:type="spellEnd"/>
    </w:p>
    <w:p w:rsidR="00AB75FE" w:rsidRDefault="002061E4">
      <w:pPr>
        <w:bidi/>
        <w:spacing w:before="122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70"/>
          <w:sz w:val="40"/>
          <w:szCs w:val="40"/>
          <w:rtl/>
        </w:rPr>
        <w:t>الصم</w:t>
      </w:r>
      <w:proofErr w:type="spellEnd"/>
    </w:p>
    <w:p w:rsidR="00AB75FE" w:rsidRDefault="002061E4">
      <w:pPr>
        <w:bidi/>
        <w:spacing w:before="122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10"/>
          <w:sz w:val="40"/>
          <w:szCs w:val="40"/>
          <w:rtl/>
        </w:rPr>
        <w:t>ها</w:t>
      </w:r>
      <w:proofErr w:type="spellEnd"/>
      <w:r>
        <w:rPr>
          <w:rFonts w:ascii="Arial" w:cs="Arial"/>
          <w:spacing w:val="-63"/>
          <w:w w:val="95"/>
          <w:sz w:val="40"/>
          <w:szCs w:val="40"/>
          <w:rtl/>
        </w:rPr>
        <w:t xml:space="preserve"> </w:t>
      </w:r>
      <w:proofErr w:type="spellStart"/>
      <w:r>
        <w:rPr>
          <w:rFonts w:ascii="Arial" w:cs="Arial"/>
          <w:w w:val="95"/>
          <w:sz w:val="40"/>
          <w:szCs w:val="40"/>
          <w:rtl/>
        </w:rPr>
        <w:t>تف</w:t>
      </w:r>
      <w:proofErr w:type="spellEnd"/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proofErr w:type="spellStart"/>
      <w:r>
        <w:rPr>
          <w:rFonts w:ascii="Arial" w:cs="Arial"/>
          <w:w w:val="90"/>
          <w:sz w:val="40"/>
          <w:szCs w:val="40"/>
          <w:rtl/>
        </w:rPr>
        <w:t>رقم</w:t>
      </w:r>
      <w:proofErr w:type="spellEnd"/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5" w:space="720" w:equalWidth="0">
            <w:col w:w="1048" w:space="40"/>
            <w:col w:w="806" w:space="39"/>
            <w:col w:w="712" w:space="40"/>
            <w:col w:w="870" w:space="39"/>
            <w:col w:w="5986"/>
          </w:cols>
        </w:sectPr>
      </w:pPr>
    </w:p>
    <w:p w:rsidR="00AB75FE" w:rsidRDefault="00AB75FE">
      <w:pPr>
        <w:pStyle w:val="BodyText"/>
        <w:spacing w:line="240" w:lineRule="auto"/>
        <w:ind w:left="0" w:firstLine="0"/>
        <w:rPr>
          <w:rFonts w:ascii="Arial"/>
          <w:sz w:val="20"/>
        </w:rPr>
      </w:pPr>
    </w:p>
    <w:p w:rsidR="00AB75FE" w:rsidRDefault="00AB75FE">
      <w:pPr>
        <w:pStyle w:val="BodyText"/>
        <w:spacing w:line="240" w:lineRule="auto"/>
        <w:ind w:left="0" w:firstLine="0"/>
        <w:rPr>
          <w:rFonts w:ascii="Arial"/>
          <w:sz w:val="20"/>
        </w:rPr>
      </w:pPr>
    </w:p>
    <w:p w:rsidR="00AB75FE" w:rsidRDefault="00AB75FE">
      <w:pPr>
        <w:pStyle w:val="BodyText"/>
        <w:spacing w:before="1" w:line="240" w:lineRule="auto"/>
        <w:ind w:left="0" w:firstLine="0"/>
        <w:rPr>
          <w:rFonts w:ascii="Arial"/>
          <w:sz w:val="17"/>
        </w:rPr>
      </w:pPr>
    </w:p>
    <w:p w:rsidR="00AB75FE" w:rsidRDefault="002061E4">
      <w:pPr>
        <w:spacing w:before="1" w:line="709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w w:val="125"/>
          <w:sz w:val="40"/>
          <w:szCs w:val="40"/>
          <w:u w:val="single"/>
        </w:rPr>
        <w:t xml:space="preserve">ि </w:t>
      </w:r>
      <w:proofErr w:type="spellStart"/>
      <w:r>
        <w:rPr>
          <w:rFonts w:ascii="Nirmala UI" w:eastAsia="Nirmala UI" w:hAnsi="Nirmala UI" w:cs="Nirmala UI"/>
          <w:b/>
          <w:bCs/>
          <w:spacing w:val="-4"/>
          <w:w w:val="110"/>
          <w:sz w:val="40"/>
          <w:szCs w:val="40"/>
          <w:u w:val="single"/>
        </w:rPr>
        <w:t>हंदी</w:t>
      </w:r>
      <w:proofErr w:type="spellEnd"/>
      <w:r>
        <w:rPr>
          <w:rFonts w:ascii="Nirmala UI" w:eastAsia="Nirmala UI" w:hAnsi="Nirmala UI" w:cs="Nirmala UI"/>
          <w:b/>
          <w:bCs/>
          <w:spacing w:val="-4"/>
          <w:w w:val="110"/>
          <w:sz w:val="40"/>
          <w:szCs w:val="40"/>
          <w:u w:val="single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10"/>
          <w:sz w:val="40"/>
          <w:szCs w:val="40"/>
          <w:u w:val="single"/>
        </w:rPr>
        <w:t>(Hindi)</w:t>
      </w:r>
    </w:p>
    <w:p w:rsidR="00AB75FE" w:rsidRDefault="002061E4">
      <w:pPr>
        <w:pStyle w:val="Heading1"/>
        <w:tabs>
          <w:tab w:val="left" w:pos="6936"/>
        </w:tabs>
        <w:spacing w:before="10" w:line="228" w:lineRule="auto"/>
        <w:ind w:right="539"/>
      </w:pPr>
      <w:r>
        <w:rPr>
          <w:rFonts w:ascii="Microsoft Yi Baiti" w:eastAsia="Microsoft Yi Baiti" w:hAnsi="Microsoft Yi Baiti" w:cs="Microsoft Yi Baiti" w:hint="eastAsia"/>
        </w:rPr>
        <w:t>_</w:t>
      </w:r>
      <w:proofErr w:type="spellStart"/>
      <w:r>
        <w:rPr>
          <w:rFonts w:ascii="Nirmala UI" w:eastAsia="Nirmala UI" w:hAnsi="Nirmala UI" w:cs="Nirmala UI"/>
        </w:rPr>
        <w:t>यान</w:t>
      </w:r>
      <w:proofErr w:type="spellEnd"/>
      <w:r>
        <w:rPr>
          <w:rFonts w:ascii="Nirmala UI" w:eastAsia="Nirmala UI" w:hAnsi="Nirmala UI" w:cs="Nirmala UI"/>
          <w:spacing w:val="-45"/>
        </w:rPr>
        <w:t xml:space="preserve"> </w:t>
      </w:r>
      <w:r>
        <w:rPr>
          <w:rFonts w:ascii="Nirmala UI" w:eastAsia="Nirmala UI" w:hAnsi="Nirmala UI" w:cs="Nirmala UI"/>
        </w:rPr>
        <w:t>द</w:t>
      </w:r>
      <w:r>
        <w:rPr>
          <w:rFonts w:ascii="Microsoft Yi Baiti" w:eastAsia="Microsoft Yi Baiti" w:hAnsi="Microsoft Yi Baiti" w:cs="Microsoft Yi Baiti" w:hint="eastAsia"/>
        </w:rPr>
        <w:t>_</w:t>
      </w:r>
      <w:r>
        <w:t>:</w:t>
      </w:r>
      <w:r>
        <w:rPr>
          <w:spacing w:val="-14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ययद</w:t>
      </w:r>
      <w:proofErr w:type="spellEnd"/>
      <w:r>
        <w:rPr>
          <w:rFonts w:ascii="Nirmala UI" w:eastAsia="Nirmala UI" w:hAnsi="Nirmala UI" w:cs="Nirmala UI"/>
          <w:spacing w:val="-46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आप</w:t>
      </w:r>
      <w:proofErr w:type="spellEnd"/>
      <w:r>
        <w:rPr>
          <w:rFonts w:ascii="Nirmala UI" w:eastAsia="Nirmala UI" w:hAnsi="Nirmala UI" w:cs="Nirmala UI"/>
          <w:spacing w:val="-42"/>
        </w:rPr>
        <w:t xml:space="preserve"> </w:t>
      </w:r>
      <w:r>
        <w:rPr>
          <w:rFonts w:ascii="Nirmala UI" w:eastAsia="Nirmala UI" w:hAnsi="Nirmala UI" w:cs="Nirmala UI"/>
        </w:rPr>
        <w:t>य</w:t>
      </w:r>
      <w:r>
        <w:rPr>
          <w:rFonts w:ascii="Nirmala UI" w:eastAsia="Nirmala UI" w:hAnsi="Nirmala UI" w:cs="Nirmala UI"/>
          <w:spacing w:val="-20"/>
        </w:rPr>
        <w:t xml:space="preserve"> </w:t>
      </w:r>
      <w:proofErr w:type="spellStart"/>
      <w:r>
        <w:rPr>
          <w:rFonts w:ascii="Nirmala UI" w:eastAsia="Nirmala UI" w:hAnsi="Nirmala UI" w:cs="Nirmala UI"/>
          <w:spacing w:val="-4"/>
        </w:rPr>
        <w:t>हंदी</w:t>
      </w:r>
      <w:proofErr w:type="spellEnd"/>
      <w:r>
        <w:rPr>
          <w:rFonts w:ascii="Nirmala UI" w:eastAsia="Nirmala UI" w:hAnsi="Nirmala UI" w:cs="Nirmala UI"/>
          <w:spacing w:val="-44"/>
        </w:rPr>
        <w:t xml:space="preserve"> </w:t>
      </w:r>
      <w:proofErr w:type="spellStart"/>
      <w:r>
        <w:rPr>
          <w:rFonts w:ascii="Nirmala UI" w:eastAsia="Nirmala UI" w:hAnsi="Nirmala UI" w:cs="Nirmala UI"/>
          <w:spacing w:val="-3"/>
        </w:rPr>
        <w:t>बोलते</w:t>
      </w:r>
      <w:proofErr w:type="spellEnd"/>
      <w:r>
        <w:rPr>
          <w:rFonts w:ascii="Nirmala UI" w:eastAsia="Nirmala UI" w:hAnsi="Nirmala UI" w:cs="Nirmala UI"/>
          <w:spacing w:val="-34"/>
        </w:rPr>
        <w:t xml:space="preserve"> </w:t>
      </w:r>
      <w:r>
        <w:rPr>
          <w:rFonts w:ascii="Nirmala UI" w:eastAsia="Nirmala UI" w:hAnsi="Nirmala UI" w:cs="Nirmala UI"/>
        </w:rPr>
        <w:t>ह</w:t>
      </w:r>
      <w:r>
        <w:rPr>
          <w:rFonts w:ascii="Microsoft Yi Baiti" w:eastAsia="Microsoft Yi Baiti" w:hAnsi="Microsoft Yi Baiti" w:cs="Microsoft Yi Baiti" w:hint="eastAsia"/>
        </w:rPr>
        <w:t>_</w:t>
      </w:r>
      <w:r>
        <w:rPr>
          <w:rFonts w:ascii="Microsoft Yi Baiti" w:eastAsia="Microsoft Yi Baiti" w:hAnsi="Microsoft Yi Baiti" w:cs="Microsoft Yi Baiti" w:hint="eastAsia"/>
          <w:spacing w:val="-109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तो</w:t>
      </w:r>
      <w:proofErr w:type="spellEnd"/>
      <w:r>
        <w:rPr>
          <w:rFonts w:ascii="Nirmala UI" w:eastAsia="Nirmala UI" w:hAnsi="Nirmala UI" w:cs="Nirmala UI"/>
          <w:spacing w:val="-44"/>
        </w:rPr>
        <w:t xml:space="preserve"> </w:t>
      </w:r>
      <w:proofErr w:type="spellStart"/>
      <w:r>
        <w:rPr>
          <w:rFonts w:ascii="Nirmala UI" w:eastAsia="Nirmala UI" w:hAnsi="Nirmala UI" w:cs="Nirmala UI"/>
          <w:spacing w:val="-35"/>
        </w:rPr>
        <w:t>आपके</w:t>
      </w:r>
      <w:proofErr w:type="spellEnd"/>
      <w:r>
        <w:rPr>
          <w:rFonts w:ascii="Nirmala UI" w:eastAsia="Nirmala UI" w:hAnsi="Nirmala UI" w:cs="Nirmala UI"/>
          <w:spacing w:val="-35"/>
        </w:rPr>
        <w:tab/>
      </w:r>
      <w:r>
        <w:rPr>
          <w:rFonts w:ascii="Nirmala UI" w:eastAsia="Nirmala UI" w:hAnsi="Nirmala UI" w:cs="Nirmala UI"/>
        </w:rPr>
        <w:t xml:space="preserve">य </w:t>
      </w:r>
      <w:proofErr w:type="spellStart"/>
      <w:r>
        <w:rPr>
          <w:rFonts w:ascii="Nirmala UI" w:eastAsia="Nirmala UI" w:hAnsi="Nirmala UI" w:cs="Nirmala UI"/>
        </w:rPr>
        <w:t>लए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  <w:spacing w:val="-3"/>
        </w:rPr>
        <w:t>मु</w:t>
      </w:r>
      <w:r>
        <w:rPr>
          <w:rFonts w:ascii="Microsoft Yi Baiti" w:eastAsia="Microsoft Yi Baiti" w:hAnsi="Microsoft Yi Baiti" w:cs="Microsoft Yi Baiti" w:hint="eastAsia"/>
          <w:spacing w:val="-3"/>
        </w:rPr>
        <w:t>_</w:t>
      </w:r>
      <w:r>
        <w:rPr>
          <w:rFonts w:ascii="Nirmala UI" w:eastAsia="Nirmala UI" w:hAnsi="Nirmala UI" w:cs="Nirmala UI"/>
          <w:spacing w:val="-3"/>
        </w:rPr>
        <w:t>त</w:t>
      </w:r>
      <w:proofErr w:type="spellEnd"/>
      <w:r>
        <w:rPr>
          <w:rFonts w:ascii="Nirmala UI" w:eastAsia="Nirmala UI" w:hAnsi="Nirmala UI" w:cs="Nirmala UI"/>
          <w:spacing w:val="-84"/>
        </w:rPr>
        <w:t xml:space="preserve"> </w:t>
      </w:r>
      <w:r>
        <w:rPr>
          <w:rFonts w:ascii="Nirmala UI" w:eastAsia="Nirmala UI" w:hAnsi="Nirmala UI" w:cs="Nirmala UI"/>
        </w:rPr>
        <w:t>म</w:t>
      </w:r>
      <w:r>
        <w:rPr>
          <w:rFonts w:ascii="Microsoft Yi Baiti" w:eastAsia="Microsoft Yi Baiti" w:hAnsi="Microsoft Yi Baiti" w:cs="Microsoft Yi Baiti" w:hint="eastAsia"/>
        </w:rPr>
        <w:t xml:space="preserve">_ </w:t>
      </w:r>
      <w:proofErr w:type="spellStart"/>
      <w:r>
        <w:rPr>
          <w:rFonts w:ascii="Nirmala UI" w:eastAsia="Nirmala UI" w:hAnsi="Nirmala UI" w:cs="Nirmala UI"/>
        </w:rPr>
        <w:t>भाषा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सहायता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  <w:spacing w:val="-15"/>
        </w:rPr>
        <w:t>सेवाएं</w:t>
      </w:r>
      <w:proofErr w:type="spellEnd"/>
      <w:r>
        <w:rPr>
          <w:rFonts w:ascii="Nirmala UI" w:eastAsia="Nirmala UI" w:hAnsi="Nirmala UI" w:cs="Nirmala UI"/>
          <w:spacing w:val="-15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उपल</w:t>
      </w:r>
      <w:r>
        <w:rPr>
          <w:rFonts w:ascii="Microsoft Yi Baiti" w:eastAsia="Microsoft Yi Baiti" w:hAnsi="Microsoft Yi Baiti" w:cs="Microsoft Yi Baiti" w:hint="eastAsia"/>
        </w:rPr>
        <w:t>_</w:t>
      </w:r>
      <w:r>
        <w:rPr>
          <w:rFonts w:ascii="Nirmala UI" w:eastAsia="Nirmala UI" w:hAnsi="Nirmala UI" w:cs="Nirmala UI"/>
        </w:rPr>
        <w:t>ध</w:t>
      </w:r>
      <w:proofErr w:type="spellEnd"/>
      <w:r>
        <w:rPr>
          <w:rFonts w:ascii="Nirmala UI" w:eastAsia="Nirmala UI" w:hAnsi="Nirmala UI" w:cs="Nirmala UI"/>
        </w:rPr>
        <w:t xml:space="preserve"> ह</w:t>
      </w:r>
      <w:r>
        <w:rPr>
          <w:rFonts w:ascii="Microsoft Yi Baiti" w:eastAsia="Microsoft Yi Baiti" w:hAnsi="Microsoft Yi Baiti" w:cs="Microsoft Yi Baiti" w:hint="eastAsia"/>
        </w:rPr>
        <w:t>_</w:t>
      </w:r>
      <w:r>
        <w:rPr>
          <w:rFonts w:ascii="Nirmala UI" w:eastAsia="Nirmala UI" w:hAnsi="Nirmala UI" w:cs="Nirmala UI"/>
        </w:rPr>
        <w:t>।</w:t>
      </w:r>
      <w:r>
        <w:rPr>
          <w:rFonts w:ascii="Nirmala UI" w:eastAsia="Nirmala UI" w:hAnsi="Nirmala UI" w:cs="Nirmala UI"/>
          <w:spacing w:val="-81"/>
        </w:rPr>
        <w:t xml:space="preserve"> </w:t>
      </w:r>
      <w:r>
        <w:t>1-888-530-8688</w:t>
      </w:r>
    </w:p>
    <w:p w:rsidR="00AB75FE" w:rsidRDefault="002061E4">
      <w:pPr>
        <w:spacing w:line="703" w:lineRule="exact"/>
        <w:ind w:left="100"/>
        <w:rPr>
          <w:rFonts w:ascii="Nirmala UI" w:eastAsia="Nirmala UI" w:hAnsi="Nirmala UI" w:cs="Nirmala UI"/>
          <w:sz w:val="40"/>
          <w:szCs w:val="40"/>
        </w:rPr>
      </w:pP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(TTY: 711) </w:t>
      </w:r>
      <w:proofErr w:type="spellStart"/>
      <w:r>
        <w:rPr>
          <w:rFonts w:ascii="Nirmala UI" w:eastAsia="Nirmala UI" w:hAnsi="Nirmala UI" w:cs="Nirmala UI"/>
          <w:sz w:val="40"/>
          <w:szCs w:val="40"/>
        </w:rPr>
        <w:t>पर</w:t>
      </w:r>
      <w:proofErr w:type="spellEnd"/>
      <w:r>
        <w:rPr>
          <w:rFonts w:ascii="Nirmala UI" w:eastAsia="Nirmala UI" w:hAnsi="Nirmala UI" w:cs="Nirmala UI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sz w:val="40"/>
          <w:szCs w:val="40"/>
        </w:rPr>
        <w:t>कॉल</w:t>
      </w:r>
      <w:proofErr w:type="spellEnd"/>
      <w:r>
        <w:rPr>
          <w:rFonts w:ascii="Nirmala UI" w:eastAsia="Nirmala UI" w:hAnsi="Nirmala UI" w:cs="Nirmala UI"/>
          <w:spacing w:val="-69"/>
          <w:sz w:val="40"/>
          <w:szCs w:val="40"/>
        </w:rPr>
        <w:t xml:space="preserve"> </w:t>
      </w:r>
      <w:proofErr w:type="spellStart"/>
      <w:r>
        <w:rPr>
          <w:rFonts w:ascii="Nirmala UI" w:eastAsia="Nirmala UI" w:hAnsi="Nirmala UI" w:cs="Nirmala UI"/>
          <w:sz w:val="40"/>
          <w:szCs w:val="40"/>
        </w:rPr>
        <w:t>कर</w:t>
      </w:r>
      <w:proofErr w:type="spellEnd"/>
      <w:r>
        <w:rPr>
          <w:rFonts w:ascii="Microsoft Yi Baiti" w:eastAsia="Microsoft Yi Baiti" w:hAnsi="Microsoft Yi Baiti" w:cs="Microsoft Yi Baiti" w:hint="eastAsia"/>
          <w:sz w:val="40"/>
          <w:szCs w:val="40"/>
        </w:rPr>
        <w:t>_</w:t>
      </w:r>
      <w:r>
        <w:rPr>
          <w:rFonts w:ascii="Nirmala UI" w:eastAsia="Nirmala UI" w:hAnsi="Nirmala UI" w:cs="Nirmala UI"/>
          <w:sz w:val="40"/>
          <w:szCs w:val="40"/>
        </w:rPr>
        <w:t>।</w:t>
      </w:r>
    </w:p>
    <w:p w:rsidR="00AB75FE" w:rsidRDefault="00AB75FE">
      <w:pPr>
        <w:pStyle w:val="BodyText"/>
        <w:spacing w:line="240" w:lineRule="auto"/>
        <w:ind w:left="0" w:firstLine="0"/>
        <w:rPr>
          <w:rFonts w:ascii="Nirmala UI"/>
          <w:sz w:val="20"/>
        </w:rPr>
      </w:pPr>
    </w:p>
    <w:p w:rsidR="00AB75FE" w:rsidRDefault="00AB75FE">
      <w:pPr>
        <w:pStyle w:val="BodyText"/>
        <w:spacing w:before="7" w:line="240" w:lineRule="auto"/>
        <w:ind w:left="0" w:firstLine="0"/>
        <w:rPr>
          <w:rFonts w:ascii="Nirmala UI"/>
          <w:sz w:val="17"/>
        </w:rPr>
      </w:pPr>
    </w:p>
    <w:p w:rsidR="00AB75FE" w:rsidRDefault="00AB75FE">
      <w:pPr>
        <w:rPr>
          <w:rFonts w:ascii="Nirmala UI"/>
          <w:sz w:val="17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B75FE" w:rsidRDefault="002061E4">
      <w:pPr>
        <w:spacing w:line="716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thick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z w:val="40"/>
          <w:szCs w:val="40"/>
          <w:u w:val="thick"/>
        </w:rPr>
        <w:t>ภาษาไทย</w:t>
      </w:r>
      <w:proofErr w:type="spellEnd"/>
      <w:r>
        <w:rPr>
          <w:rFonts w:ascii="Leelawadee UI" w:eastAsia="Leelawadee UI" w:hAnsi="Leelawadee UI" w:cs="Leelawadee UI"/>
          <w:b/>
          <w:bCs/>
          <w:sz w:val="40"/>
          <w:szCs w:val="40"/>
          <w:u w:val="thick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thick"/>
        </w:rPr>
        <w:t>(Thai)</w:t>
      </w:r>
    </w:p>
    <w:p w:rsidR="00AB75FE" w:rsidRDefault="002061E4">
      <w:pPr>
        <w:pStyle w:val="Heading1"/>
        <w:spacing w:line="530" w:lineRule="exact"/>
        <w:rPr>
          <w:rFonts w:ascii="Calibri" w:eastAsia="Calibri" w:hAnsi="Calibri" w:cs="Calibri"/>
        </w:rPr>
      </w:pPr>
      <w:proofErr w:type="spellStart"/>
      <w:r>
        <w:rPr>
          <w:rFonts w:ascii="Leelawadee UI" w:eastAsia="Leelawadee UI" w:hAnsi="Leelawadee UI" w:cs="Leelawadee UI"/>
        </w:rPr>
        <w:t>เรยน</w:t>
      </w:r>
      <w:proofErr w:type="spellEnd"/>
      <w:r>
        <w:rPr>
          <w:rFonts w:ascii="Calibri" w:eastAsia="Calibri" w:hAnsi="Calibri" w:cs="Calibri"/>
        </w:rPr>
        <w:t>:</w:t>
      </w:r>
    </w:p>
    <w:p w:rsidR="00AB75FE" w:rsidRDefault="002061E4">
      <w:pPr>
        <w:spacing w:before="1"/>
        <w:ind w:left="100"/>
        <w:rPr>
          <w:rFonts w:ascii="Leelawadee UI" w:eastAsia="Leelawadee UI" w:hAnsi="Leelawadee UI" w:cs="Leelawadee UI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ถ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าค</w:t>
      </w:r>
      <w:r>
        <w:rPr>
          <w:rFonts w:ascii="Leelawadee UI" w:eastAsia="Leelawadee UI" w:hAnsi="Leelawadee UI" w:cs="Leelawadee UI"/>
          <w:sz w:val="40"/>
          <w:szCs w:val="40"/>
        </w:rPr>
        <w:t>ณพูด</w:t>
      </w:r>
      <w:r>
        <w:rPr>
          <w:rFonts w:ascii="Leelawadee UI" w:eastAsia="Leelawadee UI" w:hAnsi="Leelawadee UI" w:cs="Leelawadee UI"/>
          <w:spacing w:val="-3"/>
          <w:sz w:val="40"/>
          <w:szCs w:val="40"/>
        </w:rPr>
        <w:t>ภ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าษาไ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ท</w:t>
      </w:r>
      <w:r>
        <w:rPr>
          <w:rFonts w:ascii="Leelawadee UI" w:eastAsia="Leelawadee UI" w:hAnsi="Leelawadee UI" w:cs="Leelawadee UI"/>
          <w:sz w:val="40"/>
          <w:szCs w:val="40"/>
        </w:rPr>
        <w:t>ยค</w:t>
      </w:r>
      <w:r>
        <w:rPr>
          <w:rFonts w:ascii="Leelawadee UI" w:eastAsia="Leelawadee UI" w:hAnsi="Leelawadee UI" w:cs="Leelawadee UI"/>
          <w:spacing w:val="-355"/>
          <w:sz w:val="40"/>
          <w:szCs w:val="40"/>
        </w:rPr>
        <w:t>ณ</w:t>
      </w:r>
      <w:proofErr w:type="spellEnd"/>
    </w:p>
    <w:p w:rsidR="00AB75FE" w:rsidRDefault="002061E4">
      <w:pPr>
        <w:pStyle w:val="BodyText"/>
        <w:spacing w:line="240" w:lineRule="auto"/>
        <w:ind w:left="0" w:firstLine="0"/>
        <w:rPr>
          <w:rFonts w:ascii="Leelawadee UI"/>
          <w:sz w:val="52"/>
        </w:rPr>
      </w:pPr>
      <w:r>
        <w:br w:type="column"/>
      </w:r>
    </w:p>
    <w:p w:rsidR="00AB75FE" w:rsidRDefault="00AB75FE">
      <w:pPr>
        <w:pStyle w:val="BodyText"/>
        <w:spacing w:before="11" w:line="240" w:lineRule="auto"/>
        <w:ind w:left="0" w:firstLine="0"/>
        <w:rPr>
          <w:rFonts w:ascii="Leelawadee UI"/>
          <w:sz w:val="41"/>
        </w:rPr>
      </w:pPr>
    </w:p>
    <w:p w:rsidR="00AB75FE" w:rsidRDefault="002061E4">
      <w:pPr>
        <w:ind w:left="100"/>
        <w:rPr>
          <w:rFonts w:ascii="Leelawadee UI" w:eastAsia="Leelawadee UI" w:hAnsi="Leelawadee UI" w:cs="Leelawadee UI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spacing w:val="-1"/>
          <w:sz w:val="40"/>
          <w:szCs w:val="40"/>
        </w:rPr>
        <w:lastRenderedPageBreak/>
        <w:t>สาม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า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ร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ถ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ใ</w:t>
      </w:r>
      <w:r>
        <w:rPr>
          <w:rFonts w:ascii="Leelawadee UI" w:eastAsia="Leelawadee UI" w:hAnsi="Leelawadee UI" w:cs="Leelawadee UI"/>
          <w:spacing w:val="-3"/>
          <w:sz w:val="40"/>
          <w:szCs w:val="40"/>
        </w:rPr>
        <w:t>ช</w:t>
      </w:r>
      <w:r>
        <w:rPr>
          <w:rFonts w:ascii="Leelawadee UI" w:eastAsia="Leelawadee UI" w:hAnsi="Leelawadee UI" w:cs="Leelawadee UI"/>
          <w:sz w:val="40"/>
          <w:szCs w:val="40"/>
        </w:rPr>
        <w:t>บรการ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ช</w:t>
      </w:r>
      <w:r>
        <w:rPr>
          <w:rFonts w:ascii="Leelawadee UI" w:eastAsia="Leelawadee UI" w:hAnsi="Leelawadee UI" w:cs="Leelawadee UI"/>
          <w:spacing w:val="-161"/>
          <w:sz w:val="40"/>
          <w:szCs w:val="40"/>
        </w:rPr>
        <w:t>ว</w:t>
      </w:r>
      <w:proofErr w:type="spellEnd"/>
    </w:p>
    <w:p w:rsidR="00AB75FE" w:rsidRDefault="002061E4">
      <w:pPr>
        <w:pStyle w:val="BodyText"/>
        <w:spacing w:line="240" w:lineRule="auto"/>
        <w:ind w:left="0" w:firstLine="0"/>
        <w:rPr>
          <w:rFonts w:ascii="Leelawadee UI"/>
          <w:sz w:val="52"/>
        </w:rPr>
      </w:pPr>
      <w:r>
        <w:br w:type="column"/>
      </w:r>
    </w:p>
    <w:p w:rsidR="00AB75FE" w:rsidRDefault="00AB75FE">
      <w:pPr>
        <w:pStyle w:val="BodyText"/>
        <w:spacing w:before="11" w:line="240" w:lineRule="auto"/>
        <w:ind w:left="0" w:firstLine="0"/>
        <w:rPr>
          <w:rFonts w:ascii="Leelawadee UI"/>
          <w:sz w:val="41"/>
        </w:rPr>
      </w:pPr>
    </w:p>
    <w:p w:rsidR="00AB75FE" w:rsidRDefault="002061E4">
      <w:pPr>
        <w:ind w:left="100"/>
        <w:rPr>
          <w:rFonts w:ascii="Leelawadee UI" w:eastAsia="Leelawadee UI" w:hAnsi="Leelawadee UI" w:cs="Leelawadee UI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ยเหลอทางภาษาได</w:t>
      </w:r>
      <w:proofErr w:type="spellEnd"/>
    </w:p>
    <w:p w:rsidR="00AB75FE" w:rsidRDefault="00AB75FE">
      <w:pPr>
        <w:rPr>
          <w:rFonts w:ascii="Leelawadee UI" w:eastAsia="Leelawadee UI" w:hAnsi="Leelawadee UI" w:cs="Leelawadee UI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3" w:space="720" w:equalWidth="0">
            <w:col w:w="3316" w:space="212"/>
            <w:col w:w="2949" w:space="57"/>
            <w:col w:w="3046"/>
          </w:cols>
        </w:sectPr>
      </w:pPr>
    </w:p>
    <w:p w:rsidR="00AB75FE" w:rsidRDefault="002061E4">
      <w:pPr>
        <w:spacing w:line="710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ฟรี</w:t>
      </w:r>
      <w:proofErr w:type="spellEnd"/>
      <w:r>
        <w:rPr>
          <w:rFonts w:ascii="Leelawadee UI" w:eastAsia="Leelawadee UI" w:hAnsi="Leelawadee UI" w:cs="Leelawadee UI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โทร</w:t>
      </w:r>
      <w:proofErr w:type="spellEnd"/>
      <w:r>
        <w:rPr>
          <w:rFonts w:ascii="Leelawadee UI" w:eastAsia="Leelawadee UI" w:hAnsi="Leelawadee UI" w:cs="Leelawadee UI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1-888-530-8688 (TTY: 711).</w:t>
      </w:r>
    </w:p>
    <w:p w:rsidR="00AB75FE" w:rsidRDefault="00AB75FE">
      <w:pPr>
        <w:spacing w:line="710" w:lineRule="exact"/>
        <w:rPr>
          <w:rFonts w:ascii="Malgun Gothic Semilight" w:eastAsia="Malgun Gothic Semilight" w:hAnsi="Malgun Gothic Semilight" w:cs="Malgun Gothic Semilight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B75FE" w:rsidRDefault="002061E4">
      <w:pPr>
        <w:spacing w:line="701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thick"/>
        </w:rPr>
        <w:lastRenderedPageBreak/>
        <w:t xml:space="preserve"> </w:t>
      </w:r>
      <w:r>
        <w:rPr>
          <w:rFonts w:ascii="Leelawadee UI" w:eastAsia="Leelawadee UI" w:hAnsi="Leelawadee UI" w:cs="Leelawadee UI"/>
          <w:b/>
          <w:bCs/>
          <w:w w:val="110"/>
          <w:sz w:val="40"/>
          <w:szCs w:val="40"/>
          <w:u w:val="thick"/>
        </w:rPr>
        <w:t xml:space="preserve">ែ </w:t>
      </w:r>
      <w:proofErr w:type="spellStart"/>
      <w:r>
        <w:rPr>
          <w:rFonts w:ascii="Leelawadee UI" w:eastAsia="Leelawadee UI" w:hAnsi="Leelawadee UI" w:cs="Leelawadee UI"/>
          <w:b/>
          <w:bCs/>
          <w:w w:val="110"/>
          <w:sz w:val="40"/>
          <w:szCs w:val="40"/>
          <w:u w:val="thick"/>
        </w:rPr>
        <w:t>ខ</w:t>
      </w:r>
      <w:r>
        <w:rPr>
          <w:b/>
          <w:bCs/>
          <w:w w:val="110"/>
          <w:sz w:val="40"/>
          <w:szCs w:val="40"/>
          <w:u w:val="thick"/>
        </w:rPr>
        <w:t>_</w:t>
      </w:r>
      <w:r>
        <w:rPr>
          <w:rFonts w:ascii="Leelawadee UI" w:eastAsia="Leelawadee UI" w:hAnsi="Leelawadee UI" w:cs="Leelawadee UI"/>
          <w:b/>
          <w:bCs/>
          <w:w w:val="110"/>
          <w:sz w:val="40"/>
          <w:szCs w:val="40"/>
          <w:u w:val="thick"/>
        </w:rPr>
        <w:t>រ</w:t>
      </w:r>
      <w:proofErr w:type="spellEnd"/>
      <w:r>
        <w:rPr>
          <w:rFonts w:ascii="Leelawadee UI" w:eastAsia="Leelawadee UI" w:hAnsi="Leelawadee UI" w:cs="Leelawadee UI"/>
          <w:b/>
          <w:bCs/>
          <w:w w:val="110"/>
          <w:sz w:val="40"/>
          <w:szCs w:val="40"/>
          <w:u w:val="thick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10"/>
          <w:sz w:val="40"/>
          <w:szCs w:val="40"/>
          <w:u w:val="thick"/>
        </w:rPr>
        <w:t>(Cambodian)</w:t>
      </w:r>
    </w:p>
    <w:p w:rsidR="00AB75FE" w:rsidRDefault="002061E4">
      <w:pPr>
        <w:pStyle w:val="Heading1"/>
        <w:tabs>
          <w:tab w:val="left" w:pos="2980"/>
          <w:tab w:val="left" w:pos="5978"/>
        </w:tabs>
        <w:spacing w:line="52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10"/>
        </w:rPr>
        <w:t>_</w:t>
      </w:r>
      <w:proofErr w:type="spellStart"/>
      <w:r>
        <w:rPr>
          <w:rFonts w:ascii="Leelawadee UI" w:eastAsia="Leelawadee UI" w:hAnsi="Leelawadee UI" w:cs="Leelawadee UI"/>
          <w:w w:val="110"/>
        </w:rPr>
        <w:t>បយ័ត</w:t>
      </w:r>
      <w:proofErr w:type="spellEnd"/>
      <w:r>
        <w:rPr>
          <w:rFonts w:ascii="Calibri" w:eastAsia="Calibri" w:hAnsi="Calibri" w:cs="Calibri"/>
          <w:w w:val="110"/>
        </w:rPr>
        <w:t>_</w:t>
      </w:r>
      <w:r>
        <w:rPr>
          <w:rFonts w:ascii="Leelawadee UI" w:eastAsia="Leelawadee UI" w:hAnsi="Leelawadee UI" w:cs="Leelawadee UI"/>
          <w:w w:val="110"/>
        </w:rPr>
        <w:t>៖</w:t>
      </w:r>
      <w:r>
        <w:rPr>
          <w:rFonts w:ascii="Leelawadee UI" w:eastAsia="Leelawadee UI" w:hAnsi="Leelawadee UI" w:cs="Leelawadee UI"/>
          <w:spacing w:val="-49"/>
          <w:w w:val="110"/>
        </w:rPr>
        <w:t xml:space="preserve"> </w:t>
      </w:r>
      <w:r>
        <w:rPr>
          <w:rFonts w:ascii="Leelawadee UI" w:eastAsia="Leelawadee UI" w:hAnsi="Leelawadee UI" w:cs="Leelawadee UI"/>
          <w:w w:val="110"/>
        </w:rPr>
        <w:t>េ</w:t>
      </w:r>
      <w:r>
        <w:rPr>
          <w:rFonts w:ascii="Leelawadee UI" w:eastAsia="Leelawadee UI" w:hAnsi="Leelawadee UI" w:cs="Leelawadee UI"/>
          <w:spacing w:val="-15"/>
          <w:w w:val="110"/>
        </w:rPr>
        <w:t xml:space="preserve"> </w:t>
      </w:r>
      <w:r>
        <w:rPr>
          <w:rFonts w:ascii="Leelawadee UI" w:eastAsia="Leelawadee UI" w:hAnsi="Leelawadee UI" w:cs="Leelawadee UI"/>
          <w:w w:val="110"/>
        </w:rPr>
        <w:t>ប</w:t>
      </w:r>
      <w:r>
        <w:rPr>
          <w:rFonts w:ascii="Leelawadee UI" w:eastAsia="Leelawadee UI" w:hAnsi="Leelawadee UI" w:cs="Leelawadee UI"/>
          <w:w w:val="110"/>
        </w:rPr>
        <w:tab/>
      </w:r>
      <w:proofErr w:type="spellStart"/>
      <w:r>
        <w:rPr>
          <w:rFonts w:ascii="Leelawadee UI" w:eastAsia="Leelawadee UI" w:hAnsi="Leelawadee UI" w:cs="Leelawadee UI"/>
          <w:w w:val="105"/>
        </w:rPr>
        <w:t>សិនអ</w:t>
      </w:r>
      <w:r>
        <w:rPr>
          <w:rFonts w:ascii="Calibri" w:eastAsia="Calibri" w:hAnsi="Calibri" w:cs="Calibri"/>
          <w:w w:val="105"/>
        </w:rPr>
        <w:t>_</w:t>
      </w:r>
      <w:r>
        <w:rPr>
          <w:rFonts w:ascii="Leelawadee UI" w:eastAsia="Leelawadee UI" w:hAnsi="Leelawadee UI" w:cs="Leelawadee UI"/>
          <w:w w:val="105"/>
        </w:rPr>
        <w:t>កនិ</w:t>
      </w:r>
      <w:r>
        <w:rPr>
          <w:rFonts w:ascii="Calibri" w:eastAsia="Calibri" w:hAnsi="Calibri" w:cs="Calibri"/>
          <w:w w:val="105"/>
        </w:rPr>
        <w:t>_</w:t>
      </w:r>
      <w:r>
        <w:rPr>
          <w:rFonts w:ascii="Leelawadee UI" w:eastAsia="Leelawadee UI" w:hAnsi="Leelawadee UI" w:cs="Leelawadee UI"/>
          <w:w w:val="105"/>
        </w:rPr>
        <w:t>យ</w:t>
      </w:r>
      <w:proofErr w:type="spellEnd"/>
      <w:r>
        <w:rPr>
          <w:rFonts w:ascii="Leelawadee UI" w:eastAsia="Leelawadee UI" w:hAnsi="Leelawadee UI" w:cs="Leelawadee UI"/>
          <w:w w:val="105"/>
          <w:u w:val="thick"/>
        </w:rPr>
        <w:t xml:space="preserve"> </w:t>
      </w:r>
      <w:r>
        <w:rPr>
          <w:rFonts w:ascii="Leelawadee UI" w:eastAsia="Leelawadee UI" w:hAnsi="Leelawadee UI" w:cs="Leelawadee UI"/>
          <w:w w:val="105"/>
          <w:u w:val="thick"/>
        </w:rPr>
        <w:tab/>
      </w:r>
      <w:r>
        <w:rPr>
          <w:rFonts w:ascii="Leelawadee UI" w:eastAsia="Leelawadee UI" w:hAnsi="Leelawadee UI" w:cs="Leelawadee UI"/>
          <w:w w:val="110"/>
        </w:rPr>
        <w:t>ែ</w:t>
      </w:r>
      <w:r>
        <w:rPr>
          <w:rFonts w:ascii="Leelawadee UI" w:eastAsia="Leelawadee UI" w:hAnsi="Leelawadee UI" w:cs="Leelawadee UI"/>
          <w:spacing w:val="12"/>
          <w:w w:val="11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0"/>
        </w:rPr>
        <w:t>ខ</w:t>
      </w:r>
      <w:r>
        <w:rPr>
          <w:rFonts w:ascii="Calibri" w:eastAsia="Calibri" w:hAnsi="Calibri" w:cs="Calibri"/>
          <w:w w:val="110"/>
        </w:rPr>
        <w:t>_</w:t>
      </w:r>
      <w:r>
        <w:rPr>
          <w:rFonts w:ascii="Leelawadee UI" w:eastAsia="Leelawadee UI" w:hAnsi="Leelawadee UI" w:cs="Leelawadee UI"/>
          <w:w w:val="110"/>
        </w:rPr>
        <w:t>រ</w:t>
      </w:r>
      <w:proofErr w:type="spellEnd"/>
      <w:r>
        <w:rPr>
          <w:rFonts w:ascii="Calibri" w:eastAsia="Calibri" w:hAnsi="Calibri" w:cs="Calibri"/>
          <w:w w:val="110"/>
        </w:rPr>
        <w:t>,</w:t>
      </w:r>
    </w:p>
    <w:p w:rsidR="00AB75FE" w:rsidRDefault="002061E4">
      <w:pPr>
        <w:tabs>
          <w:tab w:val="left" w:pos="3575"/>
        </w:tabs>
        <w:spacing w:line="536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Leelawadee UI" w:eastAsia="Leelawadee UI" w:hAnsi="Leelawadee UI" w:cs="Leelawadee UI"/>
          <w:w w:val="105"/>
          <w:sz w:val="40"/>
          <w:szCs w:val="40"/>
        </w:rPr>
        <w:t xml:space="preserve">េ </w:t>
      </w:r>
      <w:proofErr w:type="spellStart"/>
      <w:r>
        <w:rPr>
          <w:rFonts w:ascii="Leelawadee UI" w:eastAsia="Leelawadee UI" w:hAnsi="Leelawadee UI" w:cs="Leelawadee UI"/>
          <w:spacing w:val="-8"/>
          <w:w w:val="105"/>
          <w:sz w:val="40"/>
          <w:szCs w:val="40"/>
        </w:rPr>
        <w:t>ស</w:t>
      </w:r>
      <w:r>
        <w:rPr>
          <w:spacing w:val="-8"/>
          <w:w w:val="105"/>
          <w:sz w:val="40"/>
          <w:szCs w:val="40"/>
        </w:rPr>
        <w:t>_</w:t>
      </w:r>
      <w:r>
        <w:rPr>
          <w:rFonts w:ascii="Leelawadee UI" w:eastAsia="Leelawadee UI" w:hAnsi="Leelawadee UI" w:cs="Leelawadee UI"/>
          <w:spacing w:val="-8"/>
          <w:w w:val="105"/>
          <w:sz w:val="40"/>
          <w:szCs w:val="40"/>
        </w:rPr>
        <w:t>ជំនួ</w:t>
      </w:r>
      <w:proofErr w:type="spellEnd"/>
      <w:r>
        <w:rPr>
          <w:rFonts w:ascii="Leelawadee UI" w:eastAsia="Leelawadee UI" w:hAnsi="Leelawadee UI" w:cs="Leelawadee UI"/>
          <w:spacing w:val="-89"/>
          <w:w w:val="10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05"/>
          <w:sz w:val="40"/>
          <w:szCs w:val="40"/>
        </w:rPr>
        <w:t>ែយផ</w:t>
      </w:r>
      <w:r>
        <w:rPr>
          <w:w w:val="105"/>
          <w:sz w:val="40"/>
          <w:szCs w:val="40"/>
        </w:rPr>
        <w:t>_</w:t>
      </w:r>
      <w:r>
        <w:rPr>
          <w:rFonts w:ascii="Leelawadee UI" w:eastAsia="Leelawadee UI" w:hAnsi="Leelawadee UI" w:cs="Leelawadee UI"/>
          <w:w w:val="105"/>
          <w:sz w:val="40"/>
          <w:szCs w:val="40"/>
        </w:rPr>
        <w:t>ក</w:t>
      </w:r>
      <w:proofErr w:type="spellEnd"/>
      <w:r>
        <w:rPr>
          <w:rFonts w:ascii="Times New Roman" w:eastAsia="Times New Roman" w:hAnsi="Times New Roman" w:cs="Times New Roman"/>
          <w:w w:val="105"/>
          <w:sz w:val="40"/>
          <w:szCs w:val="40"/>
          <w:u w:val="thic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/>
        </w:rPr>
        <w:tab/>
      </w:r>
    </w:p>
    <w:p w:rsidR="00AB75FE" w:rsidRDefault="00AB75FE">
      <w:pPr>
        <w:spacing w:line="536" w:lineRule="exact"/>
        <w:rPr>
          <w:rFonts w:ascii="Times New Roman" w:eastAsia="Times New Roman" w:hAnsi="Times New Roman" w:cs="Times New Roman"/>
          <w:sz w:val="40"/>
          <w:szCs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before="11" w:line="235" w:lineRule="auto"/>
        <w:ind w:left="100" w:right="28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pacing w:val="-1"/>
          <w:w w:val="150"/>
          <w:sz w:val="40"/>
          <w:szCs w:val="40"/>
        </w:rPr>
        <w:t xml:space="preserve">េ </w:t>
      </w:r>
      <w:r>
        <w:rPr>
          <w:spacing w:val="-1"/>
          <w:sz w:val="40"/>
          <w:szCs w:val="40"/>
        </w:rPr>
        <w:t>_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យម</w:t>
      </w:r>
      <w:r>
        <w:rPr>
          <w:rFonts w:ascii="Leelawadee UI" w:eastAsia="Leelawadee UI" w:hAnsi="Leelawadee UI" w:cs="Leelawadee UI"/>
          <w:spacing w:val="1"/>
          <w:sz w:val="40"/>
          <w:szCs w:val="40"/>
        </w:rPr>
        <w:t>ន</w:t>
      </w:r>
      <w:r>
        <w:rPr>
          <w:rFonts w:ascii="Leelawadee UI" w:eastAsia="Leelawadee UI" w:hAnsi="Leelawadee UI" w:cs="Leelawadee UI"/>
          <w:sz w:val="40"/>
          <w:szCs w:val="40"/>
        </w:rPr>
        <w:t>ិ</w:t>
      </w:r>
      <w:proofErr w:type="spellEnd"/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  <w:sz w:val="40"/>
          <w:szCs w:val="40"/>
        </w:rPr>
        <w:t>គ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ត</w:t>
      </w:r>
      <w:r>
        <w:rPr>
          <w:rFonts w:ascii="Leelawadee UI" w:eastAsia="Leelawadee UI" w:hAnsi="Leelawadee UI" w:cs="Leelawadee UI"/>
          <w:sz w:val="40"/>
          <w:szCs w:val="40"/>
        </w:rPr>
        <w:t>ិ</w:t>
      </w:r>
      <w:proofErr w:type="spellEnd"/>
      <w:r>
        <w:rPr>
          <w:rFonts w:ascii="Leelawadee UI" w:eastAsia="Leelawadee UI" w:hAnsi="Leelawadee UI" w:cs="Leelawadee UI"/>
          <w:spacing w:val="-20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z w:val="40"/>
          <w:szCs w:val="40"/>
        </w:rPr>
        <w:t xml:space="preserve">ឈ </w:t>
      </w:r>
      <w:r>
        <w:rPr>
          <w:rFonts w:ascii="Leelawadee UI" w:eastAsia="Leelawadee UI" w:hAnsi="Leelawadee UI" w:cs="Leelawadee UI"/>
          <w:spacing w:val="-40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z w:val="40"/>
          <w:szCs w:val="40"/>
        </w:rPr>
        <w:t>ល</w:t>
      </w:r>
      <w:r>
        <w:rPr>
          <w:sz w:val="40"/>
          <w:szCs w:val="40"/>
        </w:rPr>
        <w:t>!</w:t>
      </w:r>
      <w:r>
        <w:rPr>
          <w:spacing w:val="-1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គ</w:t>
      </w:r>
      <w:r>
        <w:rPr>
          <w:rFonts w:ascii="Leelawadee UI" w:eastAsia="Leelawadee UI" w:hAnsi="Leelawadee UI" w:cs="Leelawadee UI"/>
          <w:spacing w:val="-3"/>
          <w:sz w:val="40"/>
          <w:szCs w:val="40"/>
        </w:rPr>
        <w:t>ឺ</w:t>
      </w:r>
      <w:r>
        <w:rPr>
          <w:sz w:val="40"/>
          <w:szCs w:val="40"/>
        </w:rPr>
        <w:t>$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ច</w:t>
      </w:r>
      <w:r>
        <w:rPr>
          <w:sz w:val="40"/>
          <w:szCs w:val="40"/>
        </w:rPr>
        <w:t>&amp;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នស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ំ</w:t>
      </w:r>
      <w:r>
        <w:rPr>
          <w:sz w:val="40"/>
          <w:szCs w:val="40"/>
        </w:rPr>
        <w:t>'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ប</w:t>
      </w:r>
      <w:r>
        <w:rPr>
          <w:rFonts w:ascii="Leelawadee UI" w:eastAsia="Leelawadee UI" w:hAnsi="Leelawadee UI" w:cs="Leelawadee UI"/>
          <w:spacing w:val="-335"/>
          <w:sz w:val="40"/>
          <w:szCs w:val="40"/>
        </w:rPr>
        <w:t>ប</w:t>
      </w:r>
      <w:proofErr w:type="spellEnd"/>
      <w:r>
        <w:rPr>
          <w:rFonts w:ascii="Leelawadee UI" w:eastAsia="Leelawadee UI" w:hAnsi="Leelawadee UI" w:cs="Leelawadee UI"/>
          <w:spacing w:val="-33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4"/>
          <w:w w:val="105"/>
          <w:sz w:val="40"/>
          <w:szCs w:val="40"/>
        </w:rPr>
        <w:t>ទូរស័ព</w:t>
      </w:r>
      <w:proofErr w:type="spellEnd"/>
      <w:r>
        <w:rPr>
          <w:spacing w:val="-4"/>
          <w:w w:val="105"/>
          <w:sz w:val="40"/>
          <w:szCs w:val="40"/>
        </w:rPr>
        <w:t>.</w:t>
      </w:r>
      <w:r>
        <w:rPr>
          <w:spacing w:val="-65"/>
          <w:w w:val="105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05"/>
          <w:sz w:val="40"/>
          <w:szCs w:val="40"/>
        </w:rPr>
        <w:t>1-888-530-8688</w:t>
      </w:r>
      <w:r>
        <w:rPr>
          <w:rFonts w:ascii="Malgun Gothic Semilight" w:eastAsia="Malgun Gothic Semilight" w:hAnsi="Malgun Gothic Semilight" w:cs="Malgun Gothic Semilight" w:hint="eastAsia"/>
          <w:spacing w:val="-81"/>
          <w:w w:val="105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05"/>
          <w:sz w:val="40"/>
          <w:szCs w:val="40"/>
        </w:rPr>
        <w:t>(TTY:</w:t>
      </w:r>
      <w:proofErr w:type="gramStart"/>
      <w:r>
        <w:rPr>
          <w:rFonts w:ascii="Malgun Gothic Semilight" w:eastAsia="Malgun Gothic Semilight" w:hAnsi="Malgun Gothic Semilight" w:cs="Malgun Gothic Semilight" w:hint="eastAsia"/>
          <w:w w:val="105"/>
          <w:sz w:val="40"/>
          <w:szCs w:val="40"/>
        </w:rPr>
        <w:t>711)</w:t>
      </w:r>
      <w:r>
        <w:rPr>
          <w:rFonts w:ascii="Leelawadee UI" w:eastAsia="Leelawadee UI" w:hAnsi="Leelawadee UI" w:cs="Leelawadee UI"/>
          <w:w w:val="105"/>
          <w:sz w:val="40"/>
          <w:szCs w:val="40"/>
        </w:rPr>
        <w:t>។</w:t>
      </w:r>
      <w:proofErr w:type="gramEnd"/>
    </w:p>
    <w:p w:rsidR="00AB75FE" w:rsidRDefault="002061E4">
      <w:pPr>
        <w:spacing w:before="3"/>
        <w:ind w:left="100"/>
        <w:rPr>
          <w:rFonts w:ascii="Leelawadee UI" w:eastAsia="Leelawadee UI" w:hAnsi="Leelawadee UI" w:cs="Leelawadee UI"/>
          <w:sz w:val="40"/>
          <w:szCs w:val="40"/>
        </w:rPr>
      </w:pPr>
      <w:r>
        <w:br w:type="column"/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ំេ</w:t>
      </w:r>
      <w:proofErr w:type="spellEnd"/>
      <w:r>
        <w:rPr>
          <w:rFonts w:ascii="Leelawadee UI" w:eastAsia="Leelawadee UI" w:hAnsi="Leelawadee UI" w:cs="Leelawadee UI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រអ</w:t>
      </w:r>
      <w:proofErr w:type="spellEnd"/>
      <w:r>
        <w:rPr>
          <w:sz w:val="40"/>
          <w:szCs w:val="40"/>
        </w:rPr>
        <w:t>) _</w:t>
      </w:r>
      <w:r>
        <w:rPr>
          <w:rFonts w:ascii="Leelawadee UI" w:eastAsia="Leelawadee UI" w:hAnsi="Leelawadee UI" w:cs="Leelawadee UI"/>
          <w:sz w:val="40"/>
          <w:szCs w:val="40"/>
        </w:rPr>
        <w:t xml:space="preserve">ក។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ចូ</w:t>
      </w:r>
      <w:proofErr w:type="spellEnd"/>
      <w:r>
        <w:rPr>
          <w:rFonts w:ascii="Leelawadee UI" w:eastAsia="Leelawadee UI" w:hAnsi="Leelawadee UI" w:cs="Leelawadee UI"/>
          <w:sz w:val="40"/>
          <w:szCs w:val="40"/>
        </w:rPr>
        <w:t xml:space="preserve"> រ</w:t>
      </w:r>
    </w:p>
    <w:p w:rsidR="00AB75FE" w:rsidRDefault="00AB75FE">
      <w:pPr>
        <w:rPr>
          <w:rFonts w:ascii="Leelawadee UI" w:eastAsia="Leelawadee UI" w:hAnsi="Leelawadee UI" w:cs="Leelawadee UI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6211" w:space="194"/>
            <w:col w:w="3175"/>
          </w:cols>
        </w:sectPr>
      </w:pPr>
    </w:p>
    <w:p w:rsidR="00AB75FE" w:rsidRDefault="00AB75FE">
      <w:pPr>
        <w:pStyle w:val="BodyText"/>
        <w:spacing w:line="240" w:lineRule="auto"/>
        <w:ind w:left="0" w:firstLine="0"/>
        <w:rPr>
          <w:rFonts w:ascii="Leelawadee UI"/>
          <w:sz w:val="20"/>
        </w:rPr>
      </w:pPr>
    </w:p>
    <w:p w:rsidR="00AB75FE" w:rsidRDefault="00AB75FE">
      <w:pPr>
        <w:pStyle w:val="BodyText"/>
        <w:spacing w:before="8" w:line="240" w:lineRule="auto"/>
        <w:ind w:left="0" w:firstLine="0"/>
        <w:rPr>
          <w:rFonts w:ascii="Leelawadee UI"/>
          <w:sz w:val="17"/>
        </w:rPr>
      </w:pPr>
    </w:p>
    <w:p w:rsidR="00AB75FE" w:rsidRDefault="002061E4">
      <w:pPr>
        <w:spacing w:before="1" w:line="708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thick"/>
        </w:rPr>
        <w:t xml:space="preserve"> </w:t>
      </w:r>
      <w:proofErr w:type="spellStart"/>
      <w:r>
        <w:rPr>
          <w:rFonts w:ascii="Leelawadee UI" w:eastAsia="Leelawadee UI" w:hAnsi="Leelawadee UI" w:cs="Leelawadee UI"/>
          <w:sz w:val="40"/>
          <w:szCs w:val="40"/>
          <w:u w:val="thick"/>
        </w:rPr>
        <w:t>ພາສາລາວ</w:t>
      </w:r>
      <w:proofErr w:type="spellEnd"/>
      <w:r>
        <w:rPr>
          <w:rFonts w:ascii="Leelawadee UI" w:eastAsia="Leelawadee UI" w:hAnsi="Leelawadee UI" w:cs="Leelawadee UI"/>
          <w:sz w:val="40"/>
          <w:szCs w:val="40"/>
          <w:u w:val="thick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thick"/>
        </w:rPr>
        <w:t>(Lao)</w:t>
      </w:r>
    </w:p>
    <w:p w:rsidR="00AB75FE" w:rsidRDefault="002061E4">
      <w:pPr>
        <w:tabs>
          <w:tab w:val="left" w:pos="1379"/>
        </w:tabs>
        <w:spacing w:before="4" w:line="230" w:lineRule="auto"/>
        <w:ind w:left="100" w:right="1107"/>
        <w:rPr>
          <w:rFonts w:ascii="Malgun Gothic Semilight" w:eastAsia="Malgun Gothic Semilight" w:hAnsi="Malgun Gothic Semilight" w:cs="Malgun Gothic Semilight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ໂປດຊາບ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: 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ຖ້ </w:t>
      </w:r>
      <w:proofErr w:type="spellStart"/>
      <w:r>
        <w:rPr>
          <w:rFonts w:ascii="Leelawadee UI" w:eastAsia="Leelawadee UI" w:hAnsi="Leelawadee UI" w:cs="Leelawadee UI"/>
          <w:spacing w:val="-15"/>
          <w:sz w:val="40"/>
          <w:szCs w:val="40"/>
        </w:rPr>
        <w:t>າວ</w:t>
      </w:r>
      <w:proofErr w:type="spellEnd"/>
      <w:r>
        <w:rPr>
          <w:rFonts w:ascii="Leelawadee UI" w:eastAsia="Leelawadee UI" w:hAnsi="Leelawadee UI" w:cs="Leelawadee UI"/>
          <w:spacing w:val="-15"/>
          <w:sz w:val="40"/>
          <w:szCs w:val="40"/>
        </w:rPr>
        <w:t xml:space="preserve">່ </w:t>
      </w:r>
      <w:r>
        <w:rPr>
          <w:rFonts w:ascii="Leelawadee UI" w:eastAsia="Leelawadee UI" w:hAnsi="Leelawadee UI" w:cs="Leelawadee UI"/>
          <w:sz w:val="40"/>
          <w:szCs w:val="40"/>
        </w:rPr>
        <w:t xml:space="preserve">າ 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ທ່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ານເ</w:t>
      </w:r>
      <w:proofErr w:type="spellEnd"/>
      <w:r>
        <w:rPr>
          <w:rFonts w:ascii="Leelawadee UI" w:eastAsia="Leelawadee UI" w:hAnsi="Leelawadee UI" w:cs="Leelawadee UI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2"/>
          <w:sz w:val="40"/>
          <w:szCs w:val="40"/>
        </w:rPr>
        <w:t xml:space="preserve">ວ້ </w:t>
      </w:r>
      <w:r>
        <w:rPr>
          <w:rFonts w:ascii="Leelawadee UI" w:eastAsia="Leelawadee UI" w:hAnsi="Leelawadee UI" w:cs="Leelawadee UI"/>
          <w:sz w:val="40"/>
          <w:szCs w:val="40"/>
        </w:rPr>
        <w:t xml:space="preserve">າ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ພາສາລາວ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, </w:t>
      </w:r>
      <w:proofErr w:type="spellStart"/>
      <w:r>
        <w:rPr>
          <w:rFonts w:ascii="Leelawadee UI" w:eastAsia="Leelawadee UI" w:hAnsi="Leelawadee UI" w:cs="Leelawadee UI"/>
          <w:spacing w:val="-34"/>
          <w:sz w:val="40"/>
          <w:szCs w:val="40"/>
        </w:rPr>
        <w:t>ການໍ</w:t>
      </w:r>
      <w:proofErr w:type="spellEnd"/>
      <w:r>
        <w:rPr>
          <w:rFonts w:ascii="Leelawadee UI" w:eastAsia="Leelawadee UI" w:hAnsi="Leelawadee UI" w:cs="Leelawadee UI"/>
          <w:spacing w:val="-34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59"/>
          <w:sz w:val="40"/>
          <w:szCs w:val="40"/>
        </w:rPr>
        <w:t>ບິ</w:t>
      </w:r>
      <w:proofErr w:type="spellEnd"/>
      <w:r>
        <w:rPr>
          <w:rFonts w:ascii="Leelawadee UI" w:eastAsia="Leelawadee UI" w:hAnsi="Leelawadee UI" w:cs="Leelawadee UI"/>
          <w:spacing w:val="-59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0"/>
          <w:sz w:val="40"/>
          <w:szCs w:val="40"/>
        </w:rPr>
        <w:t>ລການຊ</w:t>
      </w:r>
      <w:proofErr w:type="spellEnd"/>
      <w:r>
        <w:rPr>
          <w:rFonts w:ascii="Leelawadee UI" w:eastAsia="Leelawadee UI" w:hAnsi="Leelawadee UI" w:cs="Leelawadee UI"/>
          <w:spacing w:val="-10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4"/>
          <w:position w:val="2"/>
          <w:sz w:val="40"/>
          <w:szCs w:val="40"/>
        </w:rPr>
        <w:t>ວຍເຫື</w:t>
      </w:r>
      <w:proofErr w:type="spellEnd"/>
      <w:r>
        <w:rPr>
          <w:rFonts w:ascii="Leelawadee UI" w:eastAsia="Leelawadee UI" w:hAnsi="Leelawadee UI" w:cs="Leelawadee UI"/>
          <w:spacing w:val="-24"/>
          <w:sz w:val="40"/>
          <w:szCs w:val="40"/>
        </w:rPr>
        <w:tab/>
      </w:r>
      <w:proofErr w:type="spellStart"/>
      <w:r>
        <w:rPr>
          <w:rFonts w:ascii="Leelawadee UI" w:eastAsia="Leelawadee UI" w:hAnsi="Leelawadee UI" w:cs="Leelawadee UI"/>
          <w:spacing w:val="-14"/>
          <w:position w:val="2"/>
          <w:sz w:val="40"/>
          <w:szCs w:val="40"/>
        </w:rPr>
        <w:t>ອດ</w:t>
      </w:r>
      <w:proofErr w:type="spellEnd"/>
      <w:r>
        <w:rPr>
          <w:rFonts w:ascii="Leelawadee UI" w:eastAsia="Leelawadee UI" w:hAnsi="Leelawadee UI" w:cs="Leelawadee UI"/>
          <w:spacing w:val="-14"/>
          <w:position w:val="2"/>
          <w:sz w:val="40"/>
          <w:szCs w:val="40"/>
        </w:rPr>
        <w:t>້</w:t>
      </w:r>
      <w:r>
        <w:rPr>
          <w:rFonts w:ascii="Leelawadee UI" w:eastAsia="Leelawadee UI" w:hAnsi="Leelawadee UI" w:cs="Leelawadee UI"/>
          <w:spacing w:val="39"/>
          <w:position w:val="2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position w:val="2"/>
          <w:sz w:val="40"/>
          <w:szCs w:val="40"/>
        </w:rPr>
        <w:t>ານພາສາ</w:t>
      </w:r>
      <w:proofErr w:type="spellEnd"/>
      <w:r>
        <w:rPr>
          <w:rFonts w:ascii="Malgun Gothic Semilight" w:eastAsia="Malgun Gothic Semilight" w:hAnsi="Malgun Gothic Semilight" w:cs="Malgun Gothic Semilight" w:hint="eastAsia"/>
          <w:position w:val="2"/>
          <w:sz w:val="40"/>
          <w:szCs w:val="40"/>
        </w:rPr>
        <w:t>,</w:t>
      </w:r>
    </w:p>
    <w:p w:rsidR="00AB75FE" w:rsidRDefault="002061E4">
      <w:pPr>
        <w:tabs>
          <w:tab w:val="left" w:pos="1535"/>
          <w:tab w:val="left" w:pos="3760"/>
        </w:tabs>
        <w:spacing w:line="696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spacing w:val="-16"/>
          <w:sz w:val="40"/>
          <w:szCs w:val="40"/>
        </w:rPr>
        <w:t>ໂດຍບເສັ</w:t>
      </w:r>
      <w:proofErr w:type="spellEnd"/>
      <w:r>
        <w:rPr>
          <w:rFonts w:ascii="Leelawadee UI" w:eastAsia="Leelawadee UI" w:hAnsi="Leelawadee UI" w:cs="Leelawadee UI"/>
          <w:spacing w:val="-16"/>
          <w:sz w:val="40"/>
          <w:szCs w:val="40"/>
        </w:rPr>
        <w:tab/>
      </w:r>
      <w:proofErr w:type="spellStart"/>
      <w:proofErr w:type="gramStart"/>
      <w:r>
        <w:rPr>
          <w:rFonts w:ascii="Leelawadee UI" w:eastAsia="Leelawadee UI" w:hAnsi="Leelawadee UI" w:cs="Leelawadee UI"/>
          <w:spacing w:val="-14"/>
          <w:sz w:val="40"/>
          <w:szCs w:val="40"/>
        </w:rPr>
        <w:t>ຽຄ</w:t>
      </w:r>
      <w:proofErr w:type="spellEnd"/>
      <w:r>
        <w:rPr>
          <w:rFonts w:ascii="Leelawadee UI" w:eastAsia="Leelawadee UI" w:hAnsi="Leelawadee UI" w:cs="Leelawadee UI"/>
          <w:spacing w:val="-14"/>
          <w:sz w:val="40"/>
          <w:szCs w:val="40"/>
        </w:rPr>
        <w:t xml:space="preserve">່  </w:t>
      </w:r>
      <w:r>
        <w:rPr>
          <w:rFonts w:ascii="Leelawadee UI" w:eastAsia="Leelawadee UI" w:hAnsi="Leelawadee UI" w:cs="Leelawadee UI"/>
          <w:sz w:val="40"/>
          <w:szCs w:val="40"/>
        </w:rPr>
        <w:t>າ</w:t>
      </w:r>
      <w:proofErr w:type="gramEnd"/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,</w:t>
      </w:r>
      <w:r>
        <w:rPr>
          <w:rFonts w:ascii="Malgun Gothic Semilight" w:eastAsia="Malgun Gothic Semilight" w:hAnsi="Malgun Gothic Semilight" w:cs="Malgun Gothic Semilight" w:hint="eastAsia"/>
          <w:spacing w:val="-41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1"/>
          <w:sz w:val="40"/>
          <w:szCs w:val="40"/>
        </w:rPr>
        <w:t>ແມ</w:t>
      </w:r>
      <w:proofErr w:type="spellEnd"/>
      <w:r>
        <w:rPr>
          <w:rFonts w:ascii="Leelawadee UI" w:eastAsia="Leelawadee UI" w:hAnsi="Leelawadee UI" w:cs="Leelawadee UI"/>
          <w:spacing w:val="-21"/>
          <w:sz w:val="40"/>
          <w:szCs w:val="40"/>
        </w:rPr>
        <w:t>່</w:t>
      </w:r>
      <w:r>
        <w:rPr>
          <w:rFonts w:ascii="Leelawadee UI" w:eastAsia="Leelawadee UI" w:hAnsi="Leelawadee UI" w:cs="Leelawadee UI"/>
          <w:spacing w:val="63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38"/>
          <w:sz w:val="40"/>
          <w:szCs w:val="40"/>
        </w:rPr>
        <w:t>ນມີ</w:t>
      </w:r>
      <w:proofErr w:type="spellEnd"/>
      <w:r>
        <w:rPr>
          <w:rFonts w:ascii="Leelawadee UI" w:eastAsia="Leelawadee UI" w:hAnsi="Leelawadee UI" w:cs="Leelawadee UI"/>
          <w:spacing w:val="-38"/>
          <w:sz w:val="40"/>
          <w:szCs w:val="40"/>
        </w:rPr>
        <w:tab/>
      </w:r>
      <w:r>
        <w:rPr>
          <w:rFonts w:ascii="Leelawadee UI" w:eastAsia="Leelawadee UI" w:hAnsi="Leelawadee UI" w:cs="Leelawadee UI"/>
          <w:spacing w:val="-35"/>
          <w:sz w:val="40"/>
          <w:szCs w:val="40"/>
        </w:rPr>
        <w:t xml:space="preserve">ພ້ </w:t>
      </w:r>
      <w:proofErr w:type="spellStart"/>
      <w:r>
        <w:rPr>
          <w:rFonts w:ascii="Leelawadee UI" w:eastAsia="Leelawadee UI" w:hAnsi="Leelawadee UI" w:cs="Leelawadee UI"/>
          <w:spacing w:val="-8"/>
          <w:sz w:val="40"/>
          <w:szCs w:val="40"/>
        </w:rPr>
        <w:t>ອມໃຫ</w:t>
      </w:r>
      <w:proofErr w:type="spellEnd"/>
      <w:r>
        <w:rPr>
          <w:rFonts w:ascii="Leelawadee UI" w:eastAsia="Leelawadee UI" w:hAnsi="Leelawadee UI" w:cs="Leelawadee UI"/>
          <w:spacing w:val="-8"/>
          <w:sz w:val="40"/>
          <w:szCs w:val="40"/>
        </w:rPr>
        <w:t xml:space="preserve">້ 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ທ່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ານ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. </w:t>
      </w:r>
      <w:proofErr w:type="spellStart"/>
      <w:r>
        <w:rPr>
          <w:rFonts w:ascii="Leelawadee UI" w:eastAsia="Leelawadee UI" w:hAnsi="Leelawadee UI" w:cs="Leelawadee UI"/>
          <w:sz w:val="40"/>
          <w:szCs w:val="40"/>
        </w:rPr>
        <w:t>ໂທຣ</w:t>
      </w:r>
      <w:proofErr w:type="spellEnd"/>
      <w:r>
        <w:rPr>
          <w:rFonts w:ascii="Leelawadee UI" w:eastAsia="Leelawadee UI" w:hAnsi="Leelawadee UI" w:cs="Leelawadee UI"/>
          <w:spacing w:val="-72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1-888-530-</w:t>
      </w:r>
    </w:p>
    <w:p w:rsidR="00AB75FE" w:rsidRDefault="002061E4">
      <w:pPr>
        <w:spacing w:line="692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8688 (TTY: 711).</w:t>
      </w:r>
    </w:p>
    <w:sectPr w:rsidR="00AB75FE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B6" w:rsidRDefault="007571B6">
      <w:r>
        <w:separator/>
      </w:r>
    </w:p>
  </w:endnote>
  <w:endnote w:type="continuationSeparator" w:id="0">
    <w:p w:rsidR="007571B6" w:rsidRDefault="0075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B9" w:rsidRDefault="005948B9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5744" behindDoc="1" locked="0" layoutInCell="1" allowOverlap="1">
              <wp:simplePos x="0" y="0"/>
              <wp:positionH relativeFrom="page">
                <wp:posOffset>904874</wp:posOffset>
              </wp:positionH>
              <wp:positionV relativeFrom="page">
                <wp:posOffset>9667876</wp:posOffset>
              </wp:positionV>
              <wp:extent cx="866775" cy="1524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8B9" w:rsidRDefault="005948B9">
                          <w:pPr>
                            <w:spacing w:line="245" w:lineRule="exact"/>
                            <w:ind w:left="20"/>
                          </w:pPr>
                          <w:r>
                            <w:t>12-16-2021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61.25pt;width:68.25pt;height:12pt;z-index:-2526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Ch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" filled="f" stroked="f">
              <v:textbox inset="0,0,0,0">
                <w:txbxContent>
                  <w:p w:rsidR="005948B9" w:rsidRDefault="005948B9">
                    <w:pPr>
                      <w:spacing w:line="245" w:lineRule="exact"/>
                      <w:ind w:left="20"/>
                    </w:pPr>
                    <w:r>
                      <w:t>12-16-2021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652672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9326880</wp:posOffset>
              </wp:positionV>
              <wp:extent cx="6382385" cy="32004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320040"/>
                        <a:chOff x="1470" y="14688"/>
                        <a:chExt cx="10051" cy="504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0800" y="14688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1470" y="14703"/>
                          <a:ext cx="9330" cy="0"/>
                        </a:xfrm>
                        <a:prstGeom prst="line">
                          <a:avLst/>
                        </a:prstGeom>
                        <a:noFill/>
                        <a:ln w="18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37795" id="Group 4" o:spid="_x0000_s1026" style="position:absolute;margin-left:73.5pt;margin-top:734.4pt;width:502.55pt;height:25.2pt;z-index:-252663808;mso-position-horizontal-relative:page;mso-position-vertical-relative:page" coordorigin="1470,14688" coordsize="1005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">
              <v:rect id="Rectangle 6" o:spid="_x0000_s1027" style="position:absolute;left:10800;top:14688;width:7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5" o:spid="_x0000_s1028" style="position:absolute;visibility:visible;mso-wrap-style:square" from="1470,14703" to="10800,1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" strokeweight=".51678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3696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9416415</wp:posOffset>
              </wp:positionV>
              <wp:extent cx="256540" cy="2038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8B9" w:rsidRDefault="005948B9">
                          <w:pPr>
                            <w:pStyle w:val="BodyText"/>
                            <w:spacing w:line="306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50.2pt;margin-top:741.45pt;width:20.2pt;height:16.05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KV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" filled="f" stroked="f">
              <v:textbox inset="0,0,0,0">
                <w:txbxContent>
                  <w:p w:rsidR="005948B9" w:rsidRDefault="005948B9">
                    <w:pPr>
                      <w:pStyle w:val="BodyText"/>
                      <w:spacing w:line="306" w:lineRule="exact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B6" w:rsidRDefault="007571B6">
      <w:r>
        <w:separator/>
      </w:r>
    </w:p>
  </w:footnote>
  <w:footnote w:type="continuationSeparator" w:id="0">
    <w:p w:rsidR="007571B6" w:rsidRDefault="0075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0565"/>
    <w:multiLevelType w:val="hybridMultilevel"/>
    <w:tmpl w:val="41E4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D47"/>
    <w:multiLevelType w:val="hybridMultilevel"/>
    <w:tmpl w:val="D7DE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9337D"/>
    <w:multiLevelType w:val="hybridMultilevel"/>
    <w:tmpl w:val="87207D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lang w:val="en-US" w:eastAsia="en-US" w:bidi="en-US"/>
      </w:rPr>
    </w:lvl>
    <w:lvl w:ilvl="1" w:tplc="00EEF310">
      <w:numFmt w:val="bullet"/>
      <w:lvlText w:val="o"/>
      <w:lvlJc w:val="left"/>
      <w:pPr>
        <w:ind w:left="1540" w:hanging="360"/>
      </w:pPr>
      <w:rPr>
        <w:rFonts w:hint="default"/>
        <w:w w:val="100"/>
        <w:lang w:val="en-US" w:eastAsia="en-US" w:bidi="en-US"/>
      </w:rPr>
    </w:lvl>
    <w:lvl w:ilvl="2" w:tplc="59766354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04CA3A7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BA746A8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en-US"/>
      </w:rPr>
    </w:lvl>
    <w:lvl w:ilvl="5" w:tplc="01B269E6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en-US"/>
      </w:rPr>
    </w:lvl>
    <w:lvl w:ilvl="6" w:tplc="FF7842EE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7" w:tplc="3064F4F4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en-US"/>
      </w:rPr>
    </w:lvl>
    <w:lvl w:ilvl="8" w:tplc="DBA6193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FE"/>
    <w:rsid w:val="001244CE"/>
    <w:rsid w:val="00172492"/>
    <w:rsid w:val="00197D97"/>
    <w:rsid w:val="001E13D9"/>
    <w:rsid w:val="002061E4"/>
    <w:rsid w:val="00262209"/>
    <w:rsid w:val="003F7FAC"/>
    <w:rsid w:val="0045537A"/>
    <w:rsid w:val="005948B9"/>
    <w:rsid w:val="005D47AA"/>
    <w:rsid w:val="0075437B"/>
    <w:rsid w:val="007571B6"/>
    <w:rsid w:val="007C700E"/>
    <w:rsid w:val="007F59B2"/>
    <w:rsid w:val="009B1FC7"/>
    <w:rsid w:val="00AB75FE"/>
    <w:rsid w:val="00AF1D88"/>
    <w:rsid w:val="00B13593"/>
    <w:rsid w:val="00B51D66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725E8-77DA-40A4-A981-EF57F11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algun Gothic Semilight" w:eastAsia="Malgun Gothic Semilight" w:hAnsi="Malgun Gothic Semilight" w:cs="Malgun Gothic Semilight"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39" w:lineRule="exact"/>
      <w:ind w:left="100"/>
      <w:outlineLvl w:val="1"/>
    </w:pPr>
    <w:rPr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56" w:lineRule="exact"/>
      <w:ind w:left="8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F7FAC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3F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FA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FA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8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ssenMHE@co.lassen.ca.us" TargetMode="External"/><Relationship Id="rId18" Type="http://schemas.openxmlformats.org/officeDocument/2006/relationships/hyperlink" Target="mailto:LassenMHE@co.lassen.ca.us" TargetMode="External"/><Relationship Id="rId26" Type="http://schemas.openxmlformats.org/officeDocument/2006/relationships/hyperlink" Target="mailto:LassenMHE@co.lassen.ca.us" TargetMode="External"/><Relationship Id="rId39" Type="http://schemas.openxmlformats.org/officeDocument/2006/relationships/hyperlink" Target="https://remivistainc.org/" TargetMode="External"/><Relationship Id="rId21" Type="http://schemas.openxmlformats.org/officeDocument/2006/relationships/hyperlink" Target="mailto:LassenMHE@co.lassen.ca.us" TargetMode="External"/><Relationship Id="rId34" Type="http://schemas.openxmlformats.org/officeDocument/2006/relationships/hyperlink" Target="mailto:LassenMHE@co.lassen.ca.us" TargetMode="External"/><Relationship Id="rId42" Type="http://schemas.openxmlformats.org/officeDocument/2006/relationships/hyperlink" Target="https://www.adventisthealth.org/sthelena/pages/services/behavioral-medicine.aspx" TargetMode="External"/><Relationship Id="rId47" Type="http://schemas.openxmlformats.org/officeDocument/2006/relationships/hyperlink" Target="https://www.nvbh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assenMHE@co.lassen.ca.us" TargetMode="External"/><Relationship Id="rId29" Type="http://schemas.openxmlformats.org/officeDocument/2006/relationships/hyperlink" Target="mailto:LassenMHE@co.lassen.ca.us" TargetMode="External"/><Relationship Id="rId11" Type="http://schemas.openxmlformats.org/officeDocument/2006/relationships/hyperlink" Target="mailto:LassenMHE@co.lassen.ca.us" TargetMode="External"/><Relationship Id="rId24" Type="http://schemas.openxmlformats.org/officeDocument/2006/relationships/hyperlink" Target="mailto:LassenMHE@co.lassen.ca.us" TargetMode="External"/><Relationship Id="rId32" Type="http://schemas.openxmlformats.org/officeDocument/2006/relationships/hyperlink" Target="mailto:LassenMHE@co.lassen.ca.us" TargetMode="External"/><Relationship Id="rId37" Type="http://schemas.openxmlformats.org/officeDocument/2006/relationships/hyperlink" Target="https://www.empirerecoverycenter.org/" TargetMode="External"/><Relationship Id="rId40" Type="http://schemas.openxmlformats.org/officeDocument/2006/relationships/hyperlink" Target="https://crestwoodbehavioralhealth.com/" TargetMode="External"/><Relationship Id="rId45" Type="http://schemas.openxmlformats.org/officeDocument/2006/relationships/hyperlink" Target="https://www.suttermedicalcenter.org/psychia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ssenMHE@co.lassen.ca.us" TargetMode="External"/><Relationship Id="rId23" Type="http://schemas.openxmlformats.org/officeDocument/2006/relationships/hyperlink" Target="mailto:LassenMHE@co.lassen.ca.us" TargetMode="External"/><Relationship Id="rId28" Type="http://schemas.openxmlformats.org/officeDocument/2006/relationships/hyperlink" Target="mailto:LassenMHE@co.lassen.ca.us" TargetMode="External"/><Relationship Id="rId36" Type="http://schemas.openxmlformats.org/officeDocument/2006/relationships/hyperlink" Target="https://www.visionsofthecross.com/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LassenMHE@co.lassen.ca.us" TargetMode="External"/><Relationship Id="rId31" Type="http://schemas.openxmlformats.org/officeDocument/2006/relationships/hyperlink" Target="mailto:LassenMHE@co.lassen.ca.us" TargetMode="External"/><Relationship Id="rId44" Type="http://schemas.openxmlformats.org/officeDocument/2006/relationships/hyperlink" Target="https://www.dignityhealth.org/woodleand-memorial-hospital-woodland-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sencounty.org/dept/behavioral-health/behavioral-health" TargetMode="External"/><Relationship Id="rId14" Type="http://schemas.openxmlformats.org/officeDocument/2006/relationships/hyperlink" Target="mailto:LassenMHE@co.lassen.ca.us" TargetMode="External"/><Relationship Id="rId22" Type="http://schemas.openxmlformats.org/officeDocument/2006/relationships/hyperlink" Target="mailto:LassenMHE@co.lassen.ca.us" TargetMode="External"/><Relationship Id="rId27" Type="http://schemas.openxmlformats.org/officeDocument/2006/relationships/hyperlink" Target="mailto:LassenMHE@co.lassen.ca.us" TargetMode="External"/><Relationship Id="rId30" Type="http://schemas.openxmlformats.org/officeDocument/2006/relationships/hyperlink" Target="mailto:LassenMHE@co.lassen.ca.us" TargetMode="External"/><Relationship Id="rId35" Type="http://schemas.openxmlformats.org/officeDocument/2006/relationships/hyperlink" Target="https://progresshouseinc.org/" TargetMode="External"/><Relationship Id="rId43" Type="http://schemas.openxmlformats.org/officeDocument/2006/relationships/hyperlink" Target="https://www.adventisthealth.org/sthelena/pages/services/behavioral-medicine.aspx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LassenMHE@co.lassen.ca.us" TargetMode="External"/><Relationship Id="rId17" Type="http://schemas.openxmlformats.org/officeDocument/2006/relationships/hyperlink" Target="mailto:LassenMHE@co.lassen.ca.us" TargetMode="External"/><Relationship Id="rId25" Type="http://schemas.openxmlformats.org/officeDocument/2006/relationships/hyperlink" Target="mailto:LassenMHE@co.lassen.ca.us" TargetMode="External"/><Relationship Id="rId33" Type="http://schemas.openxmlformats.org/officeDocument/2006/relationships/hyperlink" Target="mailto:LassenMHE@co.lassen.ca.us" TargetMode="External"/><Relationship Id="rId38" Type="http://schemas.openxmlformats.org/officeDocument/2006/relationships/hyperlink" Target="https://www.senecafoa.org/" TargetMode="External"/><Relationship Id="rId46" Type="http://schemas.openxmlformats.org/officeDocument/2006/relationships/hyperlink" Target="https://www.restpadd.com/" TargetMode="External"/><Relationship Id="rId20" Type="http://schemas.openxmlformats.org/officeDocument/2006/relationships/hyperlink" Target="mailto:LassenMHE@co.lassen.ca.us" TargetMode="External"/><Relationship Id="rId41" Type="http://schemas.openxmlformats.org/officeDocument/2006/relationships/hyperlink" Target="https://www.sierravistahospit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A851-7EEC-4810-B50F-00DEF599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Baylie Sisson</dc:creator>
  <cp:lastModifiedBy>Tiffany Armstrong</cp:lastModifiedBy>
  <cp:revision>4</cp:revision>
  <cp:lastPrinted>2021-09-10T20:13:00Z</cp:lastPrinted>
  <dcterms:created xsi:type="dcterms:W3CDTF">2021-12-17T20:19:00Z</dcterms:created>
  <dcterms:modified xsi:type="dcterms:W3CDTF">2021-12-17T20:29:00Z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2021-04-19T00:00:00Z</vt:filetime>
  </property>
</Properties>
</file>